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A82A" w14:textId="472D01D9" w:rsidR="005F211D" w:rsidRPr="00375A56" w:rsidRDefault="005F211D" w:rsidP="005F211D">
      <w:pPr>
        <w:jc w:val="right"/>
        <w:rPr>
          <w:rFonts w:ascii="Times New Roman" w:hAnsi="Times New Roman" w:cs="Times New Roman"/>
          <w:color w:val="000000" w:themeColor="text1"/>
        </w:rPr>
      </w:pPr>
      <w:r w:rsidRPr="00375A56">
        <w:rPr>
          <w:rFonts w:ascii="Times New Roman" w:hAnsi="Times New Roman" w:cs="Times New Roman"/>
          <w:color w:val="000000" w:themeColor="text1"/>
        </w:rPr>
        <w:t>December 14, 2021</w:t>
      </w:r>
    </w:p>
    <w:p w14:paraId="24ACB318" w14:textId="105F6601" w:rsidR="005F211D" w:rsidRPr="00375A56" w:rsidRDefault="005F211D" w:rsidP="005F211D">
      <w:pPr>
        <w:jc w:val="right"/>
        <w:rPr>
          <w:rFonts w:ascii="Times New Roman" w:hAnsi="Times New Roman" w:cs="Times New Roman"/>
          <w:color w:val="000000" w:themeColor="text1"/>
        </w:rPr>
      </w:pPr>
    </w:p>
    <w:p w14:paraId="5AA5CA28" w14:textId="33F6B91E" w:rsidR="005F211D" w:rsidRPr="00375A56" w:rsidRDefault="005F211D" w:rsidP="005F211D">
      <w:pPr>
        <w:shd w:val="clear" w:color="auto" w:fill="FFFFFF"/>
        <w:outlineLvl w:val="2"/>
        <w:rPr>
          <w:rFonts w:ascii="Times New Roman" w:eastAsia="Times New Roman" w:hAnsi="Times New Roman" w:cs="Times New Roman"/>
          <w:color w:val="000000" w:themeColor="text1"/>
          <w:spacing w:val="3"/>
          <w:lang w:eastAsia="ko-KR"/>
        </w:rPr>
      </w:pPr>
      <w:r w:rsidRPr="005F211D">
        <w:rPr>
          <w:rFonts w:ascii="Times New Roman" w:eastAsia="Times New Roman" w:hAnsi="Times New Roman" w:cs="Times New Roman"/>
          <w:color w:val="000000" w:themeColor="text1"/>
          <w:spacing w:val="3"/>
          <w:lang w:eastAsia="ko-KR"/>
        </w:rPr>
        <w:t>Severine von Tscharner Fleming</w:t>
      </w:r>
    </w:p>
    <w:p w14:paraId="6C918F22" w14:textId="77777777" w:rsidR="005F211D" w:rsidRPr="00375A56" w:rsidRDefault="005F211D" w:rsidP="005F211D">
      <w:pPr>
        <w:rPr>
          <w:rFonts w:ascii="Times New Roman" w:hAnsi="Times New Roman" w:cs="Times New Roman"/>
          <w:color w:val="000000" w:themeColor="text1"/>
          <w:shd w:val="clear" w:color="auto" w:fill="FFFFFF"/>
        </w:rPr>
      </w:pPr>
      <w:r w:rsidRPr="00375A56">
        <w:rPr>
          <w:rFonts w:ascii="Times New Roman" w:hAnsi="Times New Roman" w:cs="Times New Roman"/>
          <w:color w:val="000000" w:themeColor="text1"/>
          <w:shd w:val="clear" w:color="auto" w:fill="FFFFFF"/>
        </w:rPr>
        <w:t xml:space="preserve">Pembroke Clean Water </w:t>
      </w:r>
      <w:r w:rsidRPr="00375A56">
        <w:rPr>
          <w:rFonts w:ascii="Times New Roman" w:hAnsi="Times New Roman" w:cs="Times New Roman"/>
          <w:color w:val="000000" w:themeColor="text1"/>
          <w:shd w:val="clear" w:color="auto" w:fill="FFFFFF"/>
        </w:rPr>
        <w:t>C</w:t>
      </w:r>
      <w:r w:rsidRPr="00375A56">
        <w:rPr>
          <w:rFonts w:ascii="Times New Roman" w:hAnsi="Times New Roman" w:cs="Times New Roman"/>
          <w:color w:val="000000" w:themeColor="text1"/>
          <w:shd w:val="clear" w:color="auto" w:fill="FFFFFF"/>
        </w:rPr>
        <w:t>ommittee</w:t>
      </w:r>
      <w:r w:rsidRPr="00375A56">
        <w:rPr>
          <w:rFonts w:ascii="Times New Roman" w:hAnsi="Times New Roman" w:cs="Times New Roman"/>
          <w:color w:val="000000" w:themeColor="text1"/>
          <w:shd w:val="clear" w:color="auto" w:fill="FFFFFF"/>
        </w:rPr>
        <w:t>, Greenhorns</w:t>
      </w:r>
    </w:p>
    <w:p w14:paraId="4EF4D4CC" w14:textId="675F3B30" w:rsidR="005F211D" w:rsidRDefault="005F211D" w:rsidP="005F211D">
      <w:pPr>
        <w:rPr>
          <w:rFonts w:ascii="Times New Roman" w:hAnsi="Times New Roman" w:cs="Times New Roman"/>
        </w:rPr>
      </w:pPr>
      <w:r w:rsidRPr="00375A56">
        <w:rPr>
          <w:rFonts w:ascii="Times New Roman" w:hAnsi="Times New Roman" w:cs="Times New Roman"/>
          <w:color w:val="000000" w:themeColor="text1"/>
          <w:shd w:val="clear" w:color="auto" w:fill="FFFFFF"/>
        </w:rPr>
        <w:t xml:space="preserve">E-mail: </w:t>
      </w:r>
      <w:hyperlink r:id="rId7" w:history="1">
        <w:r w:rsidRPr="004728B0">
          <w:rPr>
            <w:rStyle w:val="Hyperlink"/>
            <w:rFonts w:ascii="Times New Roman" w:hAnsi="Times New Roman" w:cs="Times New Roman"/>
          </w:rPr>
          <w:t>severine@greenhorns.org</w:t>
        </w:r>
      </w:hyperlink>
    </w:p>
    <w:p w14:paraId="07AAA9FF" w14:textId="3DC89774" w:rsidR="005F211D" w:rsidRDefault="005F211D" w:rsidP="005F211D">
      <w:pPr>
        <w:rPr>
          <w:rFonts w:ascii="Times New Roman" w:hAnsi="Times New Roman" w:cs="Times New Roman"/>
        </w:rPr>
      </w:pPr>
    </w:p>
    <w:p w14:paraId="53671AA6" w14:textId="3D7499FA" w:rsidR="005F211D" w:rsidRPr="00375A56" w:rsidRDefault="005F211D" w:rsidP="005F211D">
      <w:pPr>
        <w:rPr>
          <w:rFonts w:ascii="Times New Roman" w:hAnsi="Times New Roman" w:cs="Times New Roman"/>
          <w:color w:val="000000" w:themeColor="text1"/>
        </w:rPr>
      </w:pPr>
      <w:r w:rsidRPr="00375A56">
        <w:rPr>
          <w:rFonts w:ascii="Times New Roman" w:hAnsi="Times New Roman" w:cs="Times New Roman"/>
          <w:color w:val="000000" w:themeColor="text1"/>
        </w:rPr>
        <w:t>Dear Ms. Fleming,</w:t>
      </w:r>
    </w:p>
    <w:p w14:paraId="3D43EB5B" w14:textId="71A8CC3C" w:rsidR="005F211D" w:rsidRPr="00375A56" w:rsidRDefault="005F211D" w:rsidP="005F211D">
      <w:pPr>
        <w:rPr>
          <w:rFonts w:ascii="Times New Roman" w:hAnsi="Times New Roman" w:cs="Times New Roman"/>
          <w:color w:val="000000" w:themeColor="text1"/>
        </w:rPr>
      </w:pPr>
    </w:p>
    <w:p w14:paraId="73B01341" w14:textId="16668378" w:rsidR="005F211D" w:rsidRPr="00375A56" w:rsidRDefault="005F211D" w:rsidP="005F211D">
      <w:pPr>
        <w:rPr>
          <w:rFonts w:ascii="Times New Roman" w:hAnsi="Times New Roman" w:cs="Times New Roman"/>
          <w:color w:val="000000" w:themeColor="text1"/>
        </w:rPr>
      </w:pPr>
      <w:r w:rsidRPr="00375A56">
        <w:rPr>
          <w:rFonts w:ascii="Times New Roman" w:hAnsi="Times New Roman" w:cs="Times New Roman"/>
          <w:color w:val="000000" w:themeColor="text1"/>
        </w:rPr>
        <w:t>I am writing to respond to the following questions from you:</w:t>
      </w:r>
    </w:p>
    <w:p w14:paraId="3C9D604F" w14:textId="44B6D39E" w:rsidR="005F211D" w:rsidRPr="00375A56" w:rsidRDefault="005F211D" w:rsidP="005F211D">
      <w:pPr>
        <w:pStyle w:val="ListParagraph"/>
        <w:numPr>
          <w:ilvl w:val="0"/>
          <w:numId w:val="1"/>
        </w:numPr>
        <w:shd w:val="clear" w:color="auto" w:fill="FFFFFF"/>
        <w:ind w:left="360"/>
        <w:rPr>
          <w:rFonts w:ascii="Times New Roman" w:eastAsia="Times New Roman" w:hAnsi="Times New Roman" w:cs="Times New Roman"/>
          <w:color w:val="000000" w:themeColor="text1"/>
          <w:lang w:eastAsia="ko-KR"/>
        </w:rPr>
      </w:pPr>
      <w:r w:rsidRPr="00375A56">
        <w:rPr>
          <w:rFonts w:ascii="Times New Roman" w:eastAsia="Times New Roman" w:hAnsi="Times New Roman" w:cs="Times New Roman"/>
          <w:color w:val="000000" w:themeColor="text1"/>
          <w:lang w:eastAsia="ko-KR"/>
        </w:rPr>
        <w:t>What are the typical environmental risks associated with silver mining?</w:t>
      </w:r>
    </w:p>
    <w:p w14:paraId="7C849657" w14:textId="6E596976" w:rsidR="005F211D" w:rsidRPr="00375A56" w:rsidRDefault="005F211D" w:rsidP="005F211D">
      <w:pPr>
        <w:pStyle w:val="ListParagraph"/>
        <w:numPr>
          <w:ilvl w:val="0"/>
          <w:numId w:val="1"/>
        </w:numPr>
        <w:shd w:val="clear" w:color="auto" w:fill="FFFFFF"/>
        <w:ind w:left="360"/>
        <w:rPr>
          <w:rFonts w:ascii="Times New Roman" w:eastAsia="Times New Roman" w:hAnsi="Times New Roman" w:cs="Times New Roman"/>
          <w:color w:val="000000" w:themeColor="text1"/>
          <w:lang w:eastAsia="ko-KR"/>
        </w:rPr>
      </w:pPr>
      <w:r w:rsidRPr="00375A56">
        <w:rPr>
          <w:rFonts w:ascii="Times New Roman" w:eastAsia="Times New Roman" w:hAnsi="Times New Roman" w:cs="Times New Roman"/>
          <w:color w:val="000000" w:themeColor="text1"/>
          <w:lang w:eastAsia="ko-KR"/>
        </w:rPr>
        <w:t>Which of the typical environmental risks might be particularly relevant to the region near Cobscook Bay and Passamaquoddy Bay in Maine?</w:t>
      </w:r>
    </w:p>
    <w:p w14:paraId="772FBE6A" w14:textId="04745DFC" w:rsidR="00613264" w:rsidRPr="00375A56" w:rsidRDefault="00914611" w:rsidP="00613264">
      <w:pPr>
        <w:pStyle w:val="ListParagraph"/>
        <w:shd w:val="clear" w:color="auto" w:fill="FFFFFF"/>
        <w:ind w:left="0"/>
        <w:rPr>
          <w:rFonts w:ascii="Times New Roman" w:eastAsia="Times New Roman" w:hAnsi="Times New Roman" w:cs="Times New Roman"/>
          <w:color w:val="000000" w:themeColor="text1"/>
          <w:lang w:eastAsia="ko-KR"/>
        </w:rPr>
      </w:pPr>
      <w:r>
        <w:rPr>
          <w:rFonts w:ascii="Times New Roman" w:eastAsia="Times New Roman" w:hAnsi="Times New Roman" w:cs="Times New Roman"/>
          <w:color w:val="000000" w:themeColor="text1"/>
          <w:lang w:eastAsia="ko-KR"/>
        </w:rPr>
        <w:t>In this memo, I am not evaluating the merits of any particular existing or proposed silver mine.</w:t>
      </w:r>
    </w:p>
    <w:p w14:paraId="479F7A7F" w14:textId="77777777" w:rsidR="00914611" w:rsidRDefault="00914611" w:rsidP="00613264">
      <w:pPr>
        <w:pStyle w:val="ListParagraph"/>
        <w:shd w:val="clear" w:color="auto" w:fill="FFFFFF"/>
        <w:ind w:left="0"/>
        <w:rPr>
          <w:rFonts w:ascii="Times New Roman" w:eastAsia="Times New Roman" w:hAnsi="Times New Roman" w:cs="Times New Roman"/>
          <w:color w:val="000000" w:themeColor="text1"/>
          <w:lang w:eastAsia="ko-KR"/>
        </w:rPr>
      </w:pPr>
    </w:p>
    <w:p w14:paraId="17EEACAF" w14:textId="48E0E9FB" w:rsidR="00613264" w:rsidRPr="00375A56" w:rsidRDefault="00613264" w:rsidP="00613264">
      <w:pPr>
        <w:pStyle w:val="ListParagraph"/>
        <w:shd w:val="clear" w:color="auto" w:fill="FFFFFF"/>
        <w:ind w:left="0"/>
        <w:rPr>
          <w:rFonts w:ascii="Times New Roman" w:eastAsia="Times New Roman" w:hAnsi="Times New Roman" w:cs="Times New Roman"/>
          <w:color w:val="000000" w:themeColor="text1"/>
          <w:lang w:eastAsia="ko-KR"/>
        </w:rPr>
      </w:pPr>
      <w:r w:rsidRPr="00375A56">
        <w:rPr>
          <w:rFonts w:ascii="Times New Roman" w:eastAsia="Times New Roman" w:hAnsi="Times New Roman" w:cs="Times New Roman"/>
          <w:color w:val="000000" w:themeColor="text1"/>
          <w:lang w:eastAsia="ko-KR"/>
        </w:rPr>
        <w:t xml:space="preserve">There are many types of environmental risks associated with mining, ranging from air pollution to greenhouse </w:t>
      </w:r>
      <w:r w:rsidR="0000568C">
        <w:rPr>
          <w:rFonts w:ascii="Times New Roman" w:eastAsia="Times New Roman" w:hAnsi="Times New Roman" w:cs="Times New Roman"/>
          <w:color w:val="000000" w:themeColor="text1"/>
          <w:lang w:eastAsia="ko-KR"/>
        </w:rPr>
        <w:t xml:space="preserve">gas </w:t>
      </w:r>
      <w:r w:rsidRPr="00375A56">
        <w:rPr>
          <w:rFonts w:ascii="Times New Roman" w:eastAsia="Times New Roman" w:hAnsi="Times New Roman" w:cs="Times New Roman"/>
          <w:color w:val="000000" w:themeColor="text1"/>
          <w:lang w:eastAsia="ko-KR"/>
        </w:rPr>
        <w:t xml:space="preserve">emissions to soil contamination to excessive traffic. However, in the case of silver mining, the problem of acid mine drainage is so pervasive and destructive that I would like to devote this entire memo to this subject. </w:t>
      </w:r>
      <w:r w:rsidR="00E60FB7" w:rsidRPr="00375A56">
        <w:rPr>
          <w:rFonts w:ascii="Times New Roman" w:eastAsia="Times New Roman" w:hAnsi="Times New Roman" w:cs="Times New Roman"/>
          <w:color w:val="000000" w:themeColor="text1"/>
          <w:lang w:eastAsia="ko-KR"/>
        </w:rPr>
        <w:t>Acid mine drainage can occur with all sulfide</w:t>
      </w:r>
      <w:r w:rsidR="00F25C94">
        <w:rPr>
          <w:rFonts w:ascii="Times New Roman" w:eastAsia="Times New Roman" w:hAnsi="Times New Roman" w:cs="Times New Roman"/>
          <w:color w:val="000000" w:themeColor="text1"/>
          <w:lang w:eastAsia="ko-KR"/>
        </w:rPr>
        <w:t xml:space="preserve"> </w:t>
      </w:r>
      <w:r w:rsidR="00E60FB7" w:rsidRPr="00375A56">
        <w:rPr>
          <w:rFonts w:ascii="Times New Roman" w:eastAsia="Times New Roman" w:hAnsi="Times New Roman" w:cs="Times New Roman"/>
          <w:color w:val="000000" w:themeColor="text1"/>
          <w:lang w:eastAsia="ko-KR"/>
        </w:rPr>
        <w:t xml:space="preserve">ore mining, that is, from ore bodies </w:t>
      </w:r>
      <w:r w:rsidR="0000568C">
        <w:rPr>
          <w:rFonts w:ascii="Times New Roman" w:eastAsia="Times New Roman" w:hAnsi="Times New Roman" w:cs="Times New Roman"/>
          <w:color w:val="000000" w:themeColor="text1"/>
          <w:lang w:eastAsia="ko-KR"/>
        </w:rPr>
        <w:t>that include</w:t>
      </w:r>
      <w:r w:rsidR="00E60FB7" w:rsidRPr="00375A56">
        <w:rPr>
          <w:rFonts w:ascii="Times New Roman" w:eastAsia="Times New Roman" w:hAnsi="Times New Roman" w:cs="Times New Roman"/>
          <w:color w:val="000000" w:themeColor="text1"/>
          <w:lang w:eastAsia="ko-KR"/>
        </w:rPr>
        <w:t xml:space="preserve"> sulfide mineral</w:t>
      </w:r>
      <w:r w:rsidR="0000568C">
        <w:rPr>
          <w:rFonts w:ascii="Times New Roman" w:eastAsia="Times New Roman" w:hAnsi="Times New Roman" w:cs="Times New Roman"/>
          <w:color w:val="000000" w:themeColor="text1"/>
          <w:lang w:eastAsia="ko-KR"/>
        </w:rPr>
        <w:t>s</w:t>
      </w:r>
      <w:r w:rsidR="00E60FB7" w:rsidRPr="00375A56">
        <w:rPr>
          <w:rFonts w:ascii="Times New Roman" w:eastAsia="Times New Roman" w:hAnsi="Times New Roman" w:cs="Times New Roman"/>
          <w:color w:val="000000" w:themeColor="text1"/>
          <w:lang w:eastAsia="ko-KR"/>
        </w:rPr>
        <w:t>. It is occasionally still possible to find native silver in the form of nuggets or flakes. However, these are only artisanal or hobby mines</w:t>
      </w:r>
      <w:r w:rsidR="0000568C">
        <w:rPr>
          <w:rFonts w:ascii="Times New Roman" w:eastAsia="Times New Roman" w:hAnsi="Times New Roman" w:cs="Times New Roman"/>
          <w:color w:val="000000" w:themeColor="text1"/>
          <w:lang w:eastAsia="ko-KR"/>
        </w:rPr>
        <w:t xml:space="preserve"> and all </w:t>
      </w:r>
      <w:r w:rsidR="00E60FB7" w:rsidRPr="00375A56">
        <w:rPr>
          <w:rFonts w:ascii="Times New Roman" w:eastAsia="Times New Roman" w:hAnsi="Times New Roman" w:cs="Times New Roman"/>
          <w:color w:val="000000" w:themeColor="text1"/>
          <w:lang w:eastAsia="ko-KR"/>
        </w:rPr>
        <w:t xml:space="preserve">modern industrial mining of silver involves the extraction of silver </w:t>
      </w:r>
      <w:r w:rsidR="00375A56" w:rsidRPr="00375A56">
        <w:rPr>
          <w:rFonts w:ascii="Times New Roman" w:eastAsia="Times New Roman" w:hAnsi="Times New Roman" w:cs="Times New Roman"/>
          <w:color w:val="000000" w:themeColor="text1"/>
          <w:lang w:eastAsia="ko-KR"/>
        </w:rPr>
        <w:t>from sulfide ore bodies.</w:t>
      </w:r>
    </w:p>
    <w:p w14:paraId="134205BA" w14:textId="2E04D1D4" w:rsidR="00375A56" w:rsidRPr="00375A56" w:rsidRDefault="00375A56" w:rsidP="00613264">
      <w:pPr>
        <w:pStyle w:val="ListParagraph"/>
        <w:shd w:val="clear" w:color="auto" w:fill="FFFFFF"/>
        <w:ind w:left="0"/>
        <w:rPr>
          <w:rFonts w:ascii="Times New Roman" w:eastAsia="Times New Roman" w:hAnsi="Times New Roman" w:cs="Times New Roman"/>
          <w:color w:val="000000" w:themeColor="text1"/>
          <w:lang w:eastAsia="ko-KR"/>
        </w:rPr>
      </w:pPr>
    </w:p>
    <w:p w14:paraId="6234DB93" w14:textId="480023EF" w:rsidR="00375A56" w:rsidRDefault="00375A56" w:rsidP="00367EFE">
      <w:pPr>
        <w:pStyle w:val="ListParagraph"/>
        <w:shd w:val="clear" w:color="auto" w:fill="FFFFFF"/>
        <w:ind w:left="0"/>
        <w:rPr>
          <w:rFonts w:ascii="Times New Roman" w:hAnsi="Times New Roman" w:cs="Times New Roman"/>
        </w:rPr>
      </w:pPr>
      <w:r>
        <w:rPr>
          <w:rFonts w:ascii="Times New Roman" w:eastAsia="Times New Roman" w:hAnsi="Times New Roman" w:cs="Times New Roman"/>
          <w:color w:val="000000" w:themeColor="text1"/>
          <w:lang w:eastAsia="ko-KR"/>
        </w:rPr>
        <w:t xml:space="preserve">Sulfide minerals are typically stable when they are beneath the surface. </w:t>
      </w:r>
      <w:r w:rsidR="001555FA">
        <w:rPr>
          <w:rFonts w:ascii="Times New Roman" w:eastAsia="Times New Roman" w:hAnsi="Times New Roman" w:cs="Times New Roman"/>
          <w:color w:val="000000" w:themeColor="text1"/>
          <w:lang w:eastAsia="ko-KR"/>
        </w:rPr>
        <w:t>Mining involves the excavation of these minerals so that either tailings (the crushed ore that remains after the commodity of value has been removed) or waste rock (the rock that must be removed to reach the ore body) are left on the surface.</w:t>
      </w:r>
      <w:r w:rsidR="001F51E1">
        <w:rPr>
          <w:rFonts w:ascii="Times New Roman" w:eastAsia="Times New Roman" w:hAnsi="Times New Roman" w:cs="Times New Roman"/>
          <w:color w:val="000000" w:themeColor="text1"/>
          <w:lang w:eastAsia="ko-KR"/>
        </w:rPr>
        <w:t xml:space="preserve"> </w:t>
      </w:r>
      <w:r w:rsidRPr="00375A56">
        <w:rPr>
          <w:rFonts w:ascii="Times New Roman" w:eastAsia="Times New Roman" w:hAnsi="Times New Roman" w:cs="Times New Roman"/>
          <w:color w:val="000000" w:themeColor="text1"/>
          <w:lang w:eastAsia="ko-KR"/>
        </w:rPr>
        <w:t xml:space="preserve">Acid mine drainage occurs when </w:t>
      </w:r>
      <w:r w:rsidR="001F51E1">
        <w:rPr>
          <w:rFonts w:ascii="Times New Roman" w:eastAsia="Times New Roman" w:hAnsi="Times New Roman" w:cs="Times New Roman"/>
          <w:color w:val="000000" w:themeColor="text1"/>
          <w:lang w:eastAsia="ko-KR"/>
        </w:rPr>
        <w:t xml:space="preserve">these </w:t>
      </w:r>
      <w:r w:rsidRPr="00375A56">
        <w:rPr>
          <w:rFonts w:ascii="Times New Roman" w:eastAsia="Times New Roman" w:hAnsi="Times New Roman" w:cs="Times New Roman"/>
          <w:color w:val="000000" w:themeColor="text1"/>
          <w:lang w:eastAsia="ko-KR"/>
        </w:rPr>
        <w:t>sulfide minerals</w:t>
      </w:r>
      <w:r w:rsidR="001F51E1">
        <w:rPr>
          <w:rFonts w:ascii="Times New Roman" w:eastAsia="Times New Roman" w:hAnsi="Times New Roman" w:cs="Times New Roman"/>
          <w:color w:val="000000" w:themeColor="text1"/>
          <w:lang w:eastAsia="ko-KR"/>
        </w:rPr>
        <w:t xml:space="preserve"> are </w:t>
      </w:r>
      <w:r>
        <w:rPr>
          <w:rFonts w:ascii="Times New Roman" w:hAnsi="Times New Roman" w:cs="Times New Roman"/>
        </w:rPr>
        <w:t xml:space="preserve">exposed to oxygen and water on the surface, so that the </w:t>
      </w:r>
      <w:r w:rsidR="0000568C">
        <w:rPr>
          <w:rFonts w:ascii="Times New Roman" w:hAnsi="Times New Roman" w:cs="Times New Roman"/>
        </w:rPr>
        <w:t xml:space="preserve">oxidation </w:t>
      </w:r>
      <w:r>
        <w:rPr>
          <w:rFonts w:ascii="Times New Roman" w:hAnsi="Times New Roman" w:cs="Times New Roman"/>
        </w:rPr>
        <w:t xml:space="preserve">reaction converts the sulfides into sulfuric acid. The </w:t>
      </w:r>
      <w:r w:rsidR="001F51E1">
        <w:rPr>
          <w:rFonts w:ascii="Times New Roman" w:hAnsi="Times New Roman" w:cs="Times New Roman"/>
        </w:rPr>
        <w:t>generic</w:t>
      </w:r>
      <w:r>
        <w:rPr>
          <w:rFonts w:ascii="Times New Roman" w:hAnsi="Times New Roman" w:cs="Times New Roman"/>
        </w:rPr>
        <w:t xml:space="preserve"> reaction can be written as a balanced chemical reaction as </w:t>
      </w:r>
    </w:p>
    <w:p w14:paraId="7D9D32E3" w14:textId="77777777" w:rsidR="00367EFE" w:rsidRPr="00367EFE" w:rsidRDefault="00367EFE" w:rsidP="00367EFE">
      <w:pPr>
        <w:pStyle w:val="ListParagraph"/>
        <w:shd w:val="clear" w:color="auto" w:fill="FFFFFF"/>
        <w:ind w:left="0"/>
        <w:rPr>
          <w:rFonts w:ascii="Times New Roman" w:eastAsia="Times New Roman" w:hAnsi="Times New Roman" w:cs="Times New Roman"/>
          <w:color w:val="000000" w:themeColor="text1"/>
          <w:lang w:eastAsia="ko-KR"/>
        </w:rPr>
      </w:pPr>
    </w:p>
    <w:p w14:paraId="2B5C606E" w14:textId="12B618F1" w:rsidR="00375A56" w:rsidRDefault="00375A56" w:rsidP="00367EFE">
      <w:pPr>
        <w:jc w:val="center"/>
        <w:rPr>
          <w:rFonts w:ascii="Times New Roman" w:hAnsi="Times New Roman" w:cs="Times New Roman"/>
          <w:vertAlign w:val="superscript"/>
        </w:rPr>
      </w:pPr>
      <w:r>
        <w:rPr>
          <w:rFonts w:ascii="Times New Roman" w:hAnsi="Times New Roman" w:cs="Times New Roman"/>
        </w:rPr>
        <w:t>2FeS</w:t>
      </w:r>
      <w:r w:rsidRPr="00C84CE5">
        <w:rPr>
          <w:rFonts w:ascii="Times New Roman" w:hAnsi="Times New Roman" w:cs="Times New Roman"/>
          <w:vertAlign w:val="subscript"/>
        </w:rPr>
        <w:t>2</w:t>
      </w:r>
      <w:r>
        <w:rPr>
          <w:rFonts w:ascii="Times New Roman" w:hAnsi="Times New Roman" w:cs="Times New Roman"/>
        </w:rPr>
        <w:t xml:space="preserve"> + 7O</w:t>
      </w:r>
      <w:r w:rsidRPr="00C84CE5">
        <w:rPr>
          <w:rFonts w:ascii="Times New Roman" w:hAnsi="Times New Roman" w:cs="Times New Roman"/>
          <w:vertAlign w:val="subscript"/>
        </w:rPr>
        <w:t>2</w:t>
      </w:r>
      <w:r>
        <w:rPr>
          <w:rFonts w:ascii="Times New Roman" w:hAnsi="Times New Roman" w:cs="Times New Roman"/>
        </w:rPr>
        <w:t xml:space="preserve"> + 2H</w:t>
      </w:r>
      <w:r w:rsidRPr="00C84CE5">
        <w:rPr>
          <w:rFonts w:ascii="Times New Roman" w:hAnsi="Times New Roman" w:cs="Times New Roman"/>
          <w:vertAlign w:val="subscript"/>
        </w:rPr>
        <w:t>2</w:t>
      </w:r>
      <w:r>
        <w:rPr>
          <w:rFonts w:ascii="Times New Roman" w:hAnsi="Times New Roman" w:cs="Times New Roman"/>
        </w:rPr>
        <w:t>O → 2Fe</w:t>
      </w:r>
      <w:r w:rsidRPr="00C84CE5">
        <w:rPr>
          <w:rFonts w:ascii="Times New Roman" w:hAnsi="Times New Roman" w:cs="Times New Roman"/>
          <w:vertAlign w:val="superscript"/>
        </w:rPr>
        <w:t>+2</w:t>
      </w:r>
      <w:r>
        <w:rPr>
          <w:rFonts w:ascii="Times New Roman" w:hAnsi="Times New Roman" w:cs="Times New Roman"/>
        </w:rPr>
        <w:t xml:space="preserve"> + 4SO</w:t>
      </w:r>
      <w:r w:rsidRPr="00C84CE5">
        <w:rPr>
          <w:rFonts w:ascii="Times New Roman" w:hAnsi="Times New Roman" w:cs="Times New Roman"/>
          <w:vertAlign w:val="subscript"/>
        </w:rPr>
        <w:t>4</w:t>
      </w:r>
      <w:r>
        <w:rPr>
          <w:rFonts w:ascii="Times New Roman" w:hAnsi="Times New Roman" w:cs="Times New Roman"/>
          <w:vertAlign w:val="superscript"/>
        </w:rPr>
        <w:t>-</w:t>
      </w:r>
      <w:r w:rsidRPr="00C84CE5">
        <w:rPr>
          <w:rFonts w:ascii="Times New Roman" w:hAnsi="Times New Roman" w:cs="Times New Roman"/>
          <w:vertAlign w:val="superscript"/>
        </w:rPr>
        <w:t>2</w:t>
      </w:r>
      <w:r>
        <w:rPr>
          <w:rFonts w:ascii="Times New Roman" w:hAnsi="Times New Roman" w:cs="Times New Roman"/>
        </w:rPr>
        <w:t xml:space="preserve"> + 4H</w:t>
      </w:r>
      <w:r w:rsidRPr="00C84CE5">
        <w:rPr>
          <w:rFonts w:ascii="Times New Roman" w:hAnsi="Times New Roman" w:cs="Times New Roman"/>
          <w:vertAlign w:val="superscript"/>
        </w:rPr>
        <w:t>+</w:t>
      </w:r>
    </w:p>
    <w:p w14:paraId="6EE78D5F" w14:textId="77777777" w:rsidR="00367EFE" w:rsidRDefault="00367EFE" w:rsidP="00367EFE">
      <w:pPr>
        <w:jc w:val="center"/>
        <w:rPr>
          <w:rFonts w:ascii="Times New Roman" w:hAnsi="Times New Roman" w:cs="Times New Roman"/>
        </w:rPr>
      </w:pPr>
    </w:p>
    <w:p w14:paraId="29525F44" w14:textId="04F8732C" w:rsidR="00375A56" w:rsidRDefault="00375A56" w:rsidP="00375A56">
      <w:pPr>
        <w:rPr>
          <w:rFonts w:ascii="Times New Roman" w:hAnsi="Times New Roman" w:cs="Times New Roman"/>
        </w:rPr>
      </w:pPr>
      <w:r>
        <w:rPr>
          <w:rFonts w:ascii="Times New Roman" w:hAnsi="Times New Roman" w:cs="Times New Roman"/>
        </w:rPr>
        <w:t>or in words as</w:t>
      </w:r>
    </w:p>
    <w:p w14:paraId="34F64C08" w14:textId="77777777" w:rsidR="00367EFE" w:rsidRDefault="00367EFE" w:rsidP="00375A56">
      <w:pPr>
        <w:jc w:val="center"/>
        <w:rPr>
          <w:rFonts w:ascii="Times New Roman" w:hAnsi="Times New Roman" w:cs="Times New Roman"/>
        </w:rPr>
      </w:pPr>
    </w:p>
    <w:p w14:paraId="7CA72EE3" w14:textId="67CF8C7F" w:rsidR="00375A56" w:rsidRDefault="00375A56" w:rsidP="00375A56">
      <w:pPr>
        <w:jc w:val="center"/>
        <w:rPr>
          <w:rFonts w:ascii="Times New Roman" w:hAnsi="Times New Roman" w:cs="Times New Roman"/>
        </w:rPr>
      </w:pPr>
      <w:r>
        <w:rPr>
          <w:rFonts w:ascii="Times New Roman" w:hAnsi="Times New Roman" w:cs="Times New Roman"/>
        </w:rPr>
        <w:t>pyrite + oxygen + water → dissolved iron + sulfuric acid</w:t>
      </w:r>
    </w:p>
    <w:p w14:paraId="204DC9D1" w14:textId="77777777" w:rsidR="00367EFE" w:rsidRPr="00367EFE" w:rsidRDefault="00367EFE" w:rsidP="00375A56">
      <w:pPr>
        <w:jc w:val="center"/>
        <w:rPr>
          <w:rFonts w:ascii="Times New Roman" w:hAnsi="Times New Roman" w:cs="Times New Roman"/>
        </w:rPr>
      </w:pPr>
    </w:p>
    <w:p w14:paraId="52FCEDB9" w14:textId="336CC5EE" w:rsidR="003C2B1C" w:rsidRDefault="00375A56" w:rsidP="00375A56">
      <w:pPr>
        <w:rPr>
          <w:rFonts w:ascii="Times New Roman" w:hAnsi="Times New Roman" w:cs="Times New Roman"/>
        </w:rPr>
      </w:pPr>
      <w:r>
        <w:rPr>
          <w:rFonts w:ascii="Times New Roman" w:hAnsi="Times New Roman" w:cs="Times New Roman"/>
        </w:rPr>
        <w:t xml:space="preserve">Pyrite (iron sulfide) is the most common sulfide mineral, but many other metallic elements form sulfides, such as </w:t>
      </w:r>
      <w:r w:rsidR="001F51E1">
        <w:rPr>
          <w:rFonts w:ascii="Times New Roman" w:hAnsi="Times New Roman" w:cs="Times New Roman"/>
        </w:rPr>
        <w:t>arsenopyrite (</w:t>
      </w:r>
      <w:r w:rsidR="003C2B1C">
        <w:rPr>
          <w:rFonts w:ascii="Times New Roman" w:hAnsi="Times New Roman" w:cs="Times New Roman"/>
        </w:rPr>
        <w:t>iron arsenic sulfide</w:t>
      </w:r>
      <w:r w:rsidR="00A23CA2">
        <w:rPr>
          <w:rFonts w:ascii="Times New Roman" w:hAnsi="Times New Roman" w:cs="Times New Roman"/>
        </w:rPr>
        <w:t xml:space="preserve"> or FeAsS</w:t>
      </w:r>
      <w:r w:rsidR="003C2B1C">
        <w:rPr>
          <w:rFonts w:ascii="Times New Roman" w:hAnsi="Times New Roman" w:cs="Times New Roman"/>
        </w:rPr>
        <w:t xml:space="preserve">), </w:t>
      </w:r>
      <w:r>
        <w:rPr>
          <w:rFonts w:ascii="Times New Roman" w:hAnsi="Times New Roman" w:cs="Times New Roman"/>
        </w:rPr>
        <w:t>chalcopyrite (copper sulfide or CuFeS</w:t>
      </w:r>
      <w:r w:rsidRPr="00C84CE5">
        <w:rPr>
          <w:rFonts w:ascii="Times New Roman" w:hAnsi="Times New Roman" w:cs="Times New Roman"/>
          <w:vertAlign w:val="subscript"/>
        </w:rPr>
        <w:t>2</w:t>
      </w:r>
      <w:r>
        <w:rPr>
          <w:rFonts w:ascii="Times New Roman" w:hAnsi="Times New Roman" w:cs="Times New Roman"/>
        </w:rPr>
        <w:t xml:space="preserve">), galena (lead sulfide or PbS), </w:t>
      </w:r>
      <w:r w:rsidR="00A23CA2">
        <w:rPr>
          <w:rFonts w:ascii="Times New Roman" w:hAnsi="Times New Roman" w:cs="Times New Roman"/>
        </w:rPr>
        <w:t xml:space="preserve">or </w:t>
      </w:r>
      <w:r>
        <w:rPr>
          <w:rFonts w:ascii="Times New Roman" w:hAnsi="Times New Roman" w:cs="Times New Roman"/>
        </w:rPr>
        <w:t xml:space="preserve">sphalerite (zinc sulfide or ZnS). </w:t>
      </w:r>
      <w:r w:rsidR="001F51E1">
        <w:rPr>
          <w:rFonts w:ascii="Times New Roman" w:hAnsi="Times New Roman" w:cs="Times New Roman"/>
        </w:rPr>
        <w:t>Silver can occur as the sulfide mineral argentite (Ag</w:t>
      </w:r>
      <w:r w:rsidR="001F51E1" w:rsidRPr="001F51E1">
        <w:rPr>
          <w:rFonts w:ascii="Times New Roman" w:hAnsi="Times New Roman" w:cs="Times New Roman"/>
          <w:vertAlign w:val="subscript"/>
        </w:rPr>
        <w:t>2</w:t>
      </w:r>
      <w:r w:rsidR="001F51E1">
        <w:rPr>
          <w:rFonts w:ascii="Times New Roman" w:hAnsi="Times New Roman" w:cs="Times New Roman"/>
        </w:rPr>
        <w:t>S),</w:t>
      </w:r>
      <w:r w:rsidR="003C2B1C">
        <w:rPr>
          <w:rFonts w:ascii="Times New Roman" w:hAnsi="Times New Roman" w:cs="Times New Roman"/>
        </w:rPr>
        <w:t xml:space="preserve"> but it is more common for silver to be contained within the </w:t>
      </w:r>
      <w:r w:rsidR="003C2B1C">
        <w:rPr>
          <w:rFonts w:ascii="Times New Roman" w:hAnsi="Times New Roman" w:cs="Times New Roman"/>
        </w:rPr>
        <w:lastRenderedPageBreak/>
        <w:t>crystal structure of another sulfide mineral.</w:t>
      </w:r>
      <w:r w:rsidR="00367EFE">
        <w:rPr>
          <w:rFonts w:ascii="Times New Roman" w:hAnsi="Times New Roman" w:cs="Times New Roman"/>
        </w:rPr>
        <w:t xml:space="preserve"> All of the sulfide minerals typically include other heavy metals as part of the cr</w:t>
      </w:r>
      <w:r w:rsidR="00A23CA2">
        <w:rPr>
          <w:rFonts w:ascii="Times New Roman" w:hAnsi="Times New Roman" w:cs="Times New Roman"/>
        </w:rPr>
        <w:t>y</w:t>
      </w:r>
      <w:r w:rsidR="00367EFE">
        <w:rPr>
          <w:rFonts w:ascii="Times New Roman" w:hAnsi="Times New Roman" w:cs="Times New Roman"/>
        </w:rPr>
        <w:t xml:space="preserve">stal structure. Therefore, the oxidation </w:t>
      </w:r>
      <w:r w:rsidR="00C96048">
        <w:rPr>
          <w:rFonts w:ascii="Times New Roman" w:hAnsi="Times New Roman" w:cs="Times New Roman"/>
        </w:rPr>
        <w:t>of sulfide minerals also releases all of the heavy metals that were part of the crystal structure.</w:t>
      </w:r>
    </w:p>
    <w:p w14:paraId="26B23B63" w14:textId="1E9CFB5D" w:rsidR="00367EFE" w:rsidRDefault="00367EFE" w:rsidP="00375A56">
      <w:pPr>
        <w:rPr>
          <w:rFonts w:ascii="Times New Roman" w:hAnsi="Times New Roman" w:cs="Times New Roman"/>
        </w:rPr>
      </w:pPr>
    </w:p>
    <w:p w14:paraId="5F764E10" w14:textId="430BA0B6" w:rsidR="00367EFE" w:rsidRDefault="00367EFE" w:rsidP="00375A56">
      <w:pPr>
        <w:rPr>
          <w:rFonts w:ascii="Times New Roman" w:hAnsi="Times New Roman" w:cs="Times New Roman"/>
        </w:rPr>
      </w:pPr>
      <w:r>
        <w:rPr>
          <w:rFonts w:ascii="Times New Roman" w:hAnsi="Times New Roman" w:cs="Times New Roman"/>
        </w:rPr>
        <w:t>The consequences of acid mine drainage are</w:t>
      </w:r>
      <w:r w:rsidR="00F15AC7">
        <w:rPr>
          <w:rFonts w:ascii="Times New Roman" w:hAnsi="Times New Roman" w:cs="Times New Roman"/>
        </w:rPr>
        <w:t xml:space="preserve"> acidity, dissolved heavy metals and dissolved sulfate in surface water and groundwater downstream of the mining operation. These consequences can have detrimental impact upon municipal or private water supplies, as well upon aquatic health and the health of plants. It is important</w:t>
      </w:r>
      <w:r w:rsidR="00A23CA2">
        <w:rPr>
          <w:rFonts w:ascii="Times New Roman" w:hAnsi="Times New Roman" w:cs="Times New Roman"/>
        </w:rPr>
        <w:t xml:space="preserve"> to note</w:t>
      </w:r>
      <w:r w:rsidR="00F15AC7">
        <w:rPr>
          <w:rFonts w:ascii="Times New Roman" w:hAnsi="Times New Roman" w:cs="Times New Roman"/>
        </w:rPr>
        <w:t xml:space="preserve"> that a</w:t>
      </w:r>
      <w:r w:rsidR="00F15AC7">
        <w:rPr>
          <w:rFonts w:ascii="Times New Roman" w:hAnsi="Times New Roman" w:cs="Times New Roman"/>
        </w:rPr>
        <w:t xml:space="preserve">cid </w:t>
      </w:r>
      <w:r w:rsidR="00F15AC7">
        <w:rPr>
          <w:rFonts w:ascii="Times New Roman" w:hAnsi="Times New Roman" w:cs="Times New Roman"/>
        </w:rPr>
        <w:t>mine</w:t>
      </w:r>
      <w:r w:rsidR="00F15AC7">
        <w:rPr>
          <w:rFonts w:ascii="Times New Roman" w:hAnsi="Times New Roman" w:cs="Times New Roman"/>
        </w:rPr>
        <w:t xml:space="preserve"> drainage can induce a positive feedback in that the downstream load of dissolved metals can greatly exceed the dissolved metals that result from the oxidation of the exposed sulfide minerals. Stream sediments typically include clay minerals, whose surfaces have negatively-charged sites that bind cations (positively-charged ions). Most dissolved metals are cations, although there are some exceptions, such as arsenic</w:t>
      </w:r>
      <w:r w:rsidR="00F15AC7">
        <w:rPr>
          <w:rFonts w:ascii="Times New Roman" w:hAnsi="Times New Roman" w:cs="Times New Roman"/>
        </w:rPr>
        <w:t xml:space="preserve">, </w:t>
      </w:r>
      <w:r w:rsidR="00F15AC7">
        <w:rPr>
          <w:rFonts w:ascii="Times New Roman" w:hAnsi="Times New Roman" w:cs="Times New Roman"/>
        </w:rPr>
        <w:t>molybdenum and uranium, which occur in dissolved form as oxyanions (polyatomic negatively-charged ions that include oxygen). When acidic water interacts with these stream sediments, the hydrogen cations displace other cations (such as metallic cations) from the negatively-charged sites, so that metals are no longer fixed onto sediment, but are mobilized in the stream column as dissolved metals. For this reason, mine tailings</w:t>
      </w:r>
      <w:r w:rsidR="00283E3C">
        <w:rPr>
          <w:rFonts w:ascii="Times New Roman" w:hAnsi="Times New Roman" w:cs="Times New Roman"/>
        </w:rPr>
        <w:t xml:space="preserve"> or mining-affected sediments</w:t>
      </w:r>
      <w:r w:rsidR="00F15AC7">
        <w:rPr>
          <w:rFonts w:ascii="Times New Roman" w:hAnsi="Times New Roman" w:cs="Times New Roman"/>
        </w:rPr>
        <w:t xml:space="preserve"> in stream beds are often referred as a “chemical time bomb.” These mine tailings </w:t>
      </w:r>
      <w:r w:rsidR="00283E3C">
        <w:rPr>
          <w:rFonts w:ascii="Times New Roman" w:hAnsi="Times New Roman" w:cs="Times New Roman"/>
        </w:rPr>
        <w:t xml:space="preserve">or mining-affected sediments </w:t>
      </w:r>
      <w:r w:rsidR="00F15AC7">
        <w:rPr>
          <w:rFonts w:ascii="Times New Roman" w:hAnsi="Times New Roman" w:cs="Times New Roman"/>
        </w:rPr>
        <w:t>can be sequestering a substantial load of metals that can be mobilized into the stream following an increase in stream acidity, which could occur after sulfide exposure due to a new episode of mining</w:t>
      </w:r>
      <w:r w:rsidR="00F15AC7">
        <w:rPr>
          <w:rFonts w:ascii="Times New Roman" w:hAnsi="Times New Roman" w:cs="Times New Roman"/>
        </w:rPr>
        <w:t>.</w:t>
      </w:r>
    </w:p>
    <w:p w14:paraId="327A02B5" w14:textId="04BBDDD8" w:rsidR="00367EFE" w:rsidRDefault="00367EFE" w:rsidP="00375A56">
      <w:pPr>
        <w:rPr>
          <w:rFonts w:ascii="Times New Roman" w:hAnsi="Times New Roman" w:cs="Times New Roman"/>
        </w:rPr>
      </w:pPr>
    </w:p>
    <w:p w14:paraId="3031BDA5" w14:textId="702F381F" w:rsidR="005C1D40" w:rsidRDefault="00146FDB" w:rsidP="00375A56">
      <w:pPr>
        <w:rPr>
          <w:rFonts w:ascii="Times New Roman" w:hAnsi="Times New Roman" w:cs="Times New Roman"/>
        </w:rPr>
      </w:pPr>
      <w:r>
        <w:rPr>
          <w:rFonts w:ascii="Times New Roman" w:hAnsi="Times New Roman" w:cs="Times New Roman"/>
        </w:rPr>
        <w:t xml:space="preserve">There are a wide variety of means for mitigating acid mine drainage. For example, the tailings or waste rock can be mixed with crushed limestone, which could neutralize the acidity, although it would not remove the excessive sulfate or dissolved metals. Tailings or waste rock piles could be underlain by liners, although all liners will eventually leak and degrade. The acid mine drainage could be collected and treated, although </w:t>
      </w:r>
      <w:r w:rsidR="00283E3C">
        <w:rPr>
          <w:rFonts w:ascii="Times New Roman" w:hAnsi="Times New Roman" w:cs="Times New Roman"/>
        </w:rPr>
        <w:t xml:space="preserve">perpetual </w:t>
      </w:r>
      <w:r>
        <w:rPr>
          <w:rFonts w:ascii="Times New Roman" w:hAnsi="Times New Roman" w:cs="Times New Roman"/>
        </w:rPr>
        <w:t xml:space="preserve">collection and treatment </w:t>
      </w:r>
      <w:r w:rsidR="00283E3C">
        <w:rPr>
          <w:rFonts w:ascii="Times New Roman" w:hAnsi="Times New Roman" w:cs="Times New Roman"/>
        </w:rPr>
        <w:t>is not realistic</w:t>
      </w:r>
      <w:r>
        <w:rPr>
          <w:rFonts w:ascii="Times New Roman" w:hAnsi="Times New Roman" w:cs="Times New Roman"/>
        </w:rPr>
        <w:t xml:space="preserve">, even though the tailings and waste rock will exist on the surface in perpetuity. </w:t>
      </w:r>
      <w:r w:rsidR="005C1D40">
        <w:rPr>
          <w:rFonts w:ascii="Times New Roman" w:hAnsi="Times New Roman" w:cs="Times New Roman"/>
        </w:rPr>
        <w:t xml:space="preserve">The tailings can be permanently covered with water, although this is no longer a recommended practice because it can lead to instability of the tailings pile. Some acid mine drainage can be prevented by converting the waste rock and tailings into a paste and returning it to the exhausted </w:t>
      </w:r>
      <w:r w:rsidR="00A23CA2">
        <w:rPr>
          <w:rFonts w:ascii="Times New Roman" w:hAnsi="Times New Roman" w:cs="Times New Roman"/>
        </w:rPr>
        <w:t xml:space="preserve">underground </w:t>
      </w:r>
      <w:r w:rsidR="005C1D40">
        <w:rPr>
          <w:rFonts w:ascii="Times New Roman" w:hAnsi="Times New Roman" w:cs="Times New Roman"/>
        </w:rPr>
        <w:t>mine workings. This does not guarantee that none of the tailings or waste rock will ever be exposed to oxygen and water and, because of expansion of the waste rock and ore after excavation and processing, only a fraction of the waste materials can be returned to the exhausted underground mine. In summary, no single mechanism suffices for the mitigation of acid mine drainage and a mining project must consider a variety of mechanisms.</w:t>
      </w:r>
    </w:p>
    <w:p w14:paraId="106AB650" w14:textId="68E0C7A5" w:rsidR="005C1D40" w:rsidRDefault="005C1D40" w:rsidP="00375A56">
      <w:pPr>
        <w:rPr>
          <w:rFonts w:ascii="Times New Roman" w:hAnsi="Times New Roman" w:cs="Times New Roman"/>
        </w:rPr>
      </w:pPr>
    </w:p>
    <w:p w14:paraId="6ECB0A6C" w14:textId="7DA1E2B9" w:rsidR="00F132A6" w:rsidRPr="00F132A6" w:rsidRDefault="005C1D40" w:rsidP="00F132A6">
      <w:pPr>
        <w:rPr>
          <w:rFonts w:ascii="Times New Roman" w:hAnsi="Times New Roman" w:cs="Times New Roman"/>
        </w:rPr>
      </w:pPr>
      <w:r>
        <w:rPr>
          <w:rFonts w:ascii="Times New Roman" w:hAnsi="Times New Roman" w:cs="Times New Roman"/>
        </w:rPr>
        <w:t xml:space="preserve">Although it is theoretically possible for a </w:t>
      </w:r>
      <w:r w:rsidR="00914611">
        <w:rPr>
          <w:rFonts w:ascii="Times New Roman" w:hAnsi="Times New Roman" w:cs="Times New Roman"/>
        </w:rPr>
        <w:t xml:space="preserve">silver mine to operate without water pollution, such a silver mine has never existed. </w:t>
      </w:r>
      <w:r w:rsidR="00F132A6">
        <w:rPr>
          <w:rFonts w:ascii="Times New Roman" w:hAnsi="Times New Roman" w:cs="Times New Roman"/>
        </w:rPr>
        <w:t>As an illustration of this, i</w:t>
      </w:r>
      <w:r w:rsidR="00F132A6" w:rsidRPr="00F132A6">
        <w:rPr>
          <w:rFonts w:ascii="Times New Roman" w:hAnsi="Times New Roman" w:cs="Times New Roman"/>
        </w:rPr>
        <w:t xml:space="preserve">n 1997, </w:t>
      </w:r>
      <w:r w:rsidR="00F132A6">
        <w:rPr>
          <w:rFonts w:ascii="Times New Roman" w:hAnsi="Times New Roman" w:cs="Times New Roman"/>
        </w:rPr>
        <w:t>Wisconsin</w:t>
      </w:r>
      <w:r w:rsidR="00F132A6" w:rsidRPr="00F132A6">
        <w:rPr>
          <w:rFonts w:ascii="Times New Roman" w:hAnsi="Times New Roman" w:cs="Times New Roman"/>
        </w:rPr>
        <w:t xml:space="preserve"> passed a “Prove It First” law for sulfide </w:t>
      </w:r>
      <w:r w:rsidR="00F132A6">
        <w:rPr>
          <w:rFonts w:ascii="Times New Roman" w:hAnsi="Times New Roman" w:cs="Times New Roman"/>
        </w:rPr>
        <w:t xml:space="preserve">ore </w:t>
      </w:r>
      <w:r w:rsidR="00F132A6" w:rsidRPr="00F132A6">
        <w:rPr>
          <w:rFonts w:ascii="Times New Roman" w:hAnsi="Times New Roman" w:cs="Times New Roman"/>
        </w:rPr>
        <w:t xml:space="preserve">mining. According to this law, a </w:t>
      </w:r>
      <w:r w:rsidR="00F132A6">
        <w:rPr>
          <w:rFonts w:ascii="Times New Roman" w:hAnsi="Times New Roman" w:cs="Times New Roman"/>
        </w:rPr>
        <w:t>sulfide ore</w:t>
      </w:r>
      <w:r w:rsidR="00F132A6" w:rsidRPr="00F132A6">
        <w:rPr>
          <w:rFonts w:ascii="Times New Roman" w:hAnsi="Times New Roman" w:cs="Times New Roman"/>
        </w:rPr>
        <w:t xml:space="preserve"> mining operation c</w:t>
      </w:r>
      <w:r w:rsidR="00A23CA2">
        <w:rPr>
          <w:rFonts w:ascii="Times New Roman" w:hAnsi="Times New Roman" w:cs="Times New Roman"/>
        </w:rPr>
        <w:t>ould</w:t>
      </w:r>
      <w:r w:rsidR="00F132A6" w:rsidRPr="00F132A6">
        <w:rPr>
          <w:rFonts w:ascii="Times New Roman" w:hAnsi="Times New Roman" w:cs="Times New Roman"/>
        </w:rPr>
        <w:t xml:space="preserve"> be </w:t>
      </w:r>
      <w:r w:rsidR="00F132A6" w:rsidRPr="00F132A6">
        <w:rPr>
          <w:rFonts w:ascii="Times New Roman" w:hAnsi="Times New Roman" w:cs="Times New Roman"/>
        </w:rPr>
        <w:lastRenderedPageBreak/>
        <w:t>approved only if the proponent present</w:t>
      </w:r>
      <w:r w:rsidR="00A23CA2">
        <w:rPr>
          <w:rFonts w:ascii="Times New Roman" w:hAnsi="Times New Roman" w:cs="Times New Roman"/>
        </w:rPr>
        <w:t>ed</w:t>
      </w:r>
      <w:r w:rsidR="00F132A6" w:rsidRPr="00F132A6">
        <w:rPr>
          <w:rFonts w:ascii="Times New Roman" w:hAnsi="Times New Roman" w:cs="Times New Roman"/>
        </w:rPr>
        <w:t xml:space="preserve"> evidence that </w:t>
      </w:r>
      <w:r w:rsidR="00F132A6">
        <w:rPr>
          <w:rFonts w:ascii="Times New Roman" w:hAnsi="Times New Roman" w:cs="Times New Roman"/>
        </w:rPr>
        <w:t>sulfide ore</w:t>
      </w:r>
      <w:r w:rsidR="00F132A6" w:rsidRPr="00F132A6">
        <w:rPr>
          <w:rFonts w:ascii="Times New Roman" w:hAnsi="Times New Roman" w:cs="Times New Roman"/>
        </w:rPr>
        <w:t xml:space="preserve"> mining c</w:t>
      </w:r>
      <w:r w:rsidR="00A23CA2">
        <w:rPr>
          <w:rFonts w:ascii="Times New Roman" w:hAnsi="Times New Roman" w:cs="Times New Roman"/>
        </w:rPr>
        <w:t>ould</w:t>
      </w:r>
      <w:r w:rsidR="00F132A6" w:rsidRPr="00F132A6">
        <w:rPr>
          <w:rFonts w:ascii="Times New Roman" w:hAnsi="Times New Roman" w:cs="Times New Roman"/>
        </w:rPr>
        <w:t xml:space="preserve"> in fact be carried out without adverse environmental impacts. Specifically, the proponent </w:t>
      </w:r>
      <w:r w:rsidR="00F132A6">
        <w:rPr>
          <w:rFonts w:ascii="Times New Roman" w:hAnsi="Times New Roman" w:cs="Times New Roman"/>
        </w:rPr>
        <w:t>had to</w:t>
      </w:r>
      <w:r w:rsidR="00F132A6" w:rsidRPr="00F132A6">
        <w:rPr>
          <w:rFonts w:ascii="Times New Roman" w:hAnsi="Times New Roman" w:cs="Times New Roman"/>
        </w:rPr>
        <w:t xml:space="preserve"> find at least one sulfide</w:t>
      </w:r>
      <w:r w:rsidR="00F132A6">
        <w:rPr>
          <w:rFonts w:ascii="Times New Roman" w:hAnsi="Times New Roman" w:cs="Times New Roman"/>
        </w:rPr>
        <w:t xml:space="preserve"> ore</w:t>
      </w:r>
      <w:r w:rsidR="00F132A6" w:rsidRPr="00F132A6">
        <w:rPr>
          <w:rFonts w:ascii="Times New Roman" w:hAnsi="Times New Roman" w:cs="Times New Roman"/>
        </w:rPr>
        <w:t xml:space="preserve"> mine in the US or Canada that </w:t>
      </w:r>
      <w:r w:rsidR="00F132A6">
        <w:rPr>
          <w:rFonts w:ascii="Times New Roman" w:hAnsi="Times New Roman" w:cs="Times New Roman"/>
        </w:rPr>
        <w:t>had</w:t>
      </w:r>
      <w:r w:rsidR="00F132A6" w:rsidRPr="00F132A6">
        <w:rPr>
          <w:rFonts w:ascii="Times New Roman" w:hAnsi="Times New Roman" w:cs="Times New Roman"/>
        </w:rPr>
        <w:t xml:space="preserve"> been operating for at least 10 years and at least one mine that ha</w:t>
      </w:r>
      <w:r w:rsidR="00A23CA2">
        <w:rPr>
          <w:rFonts w:ascii="Times New Roman" w:hAnsi="Times New Roman" w:cs="Times New Roman"/>
        </w:rPr>
        <w:t>d</w:t>
      </w:r>
      <w:r w:rsidR="00F132A6" w:rsidRPr="00F132A6">
        <w:rPr>
          <w:rFonts w:ascii="Times New Roman" w:hAnsi="Times New Roman" w:cs="Times New Roman"/>
        </w:rPr>
        <w:t xml:space="preserve"> been closed for at least 10 years</w:t>
      </w:r>
      <w:r w:rsidR="00F132A6">
        <w:rPr>
          <w:rFonts w:ascii="Times New Roman" w:hAnsi="Times New Roman" w:cs="Times New Roman"/>
        </w:rPr>
        <w:t xml:space="preserve"> </w:t>
      </w:r>
      <w:r w:rsidR="00F132A6" w:rsidRPr="00F132A6">
        <w:rPr>
          <w:rFonts w:ascii="Times New Roman" w:hAnsi="Times New Roman" w:cs="Times New Roman"/>
        </w:rPr>
        <w:t>without contaminating ground or surface water from acid mine drainage at the tailings site or mine site or from the release of heavy metals.</w:t>
      </w:r>
    </w:p>
    <w:p w14:paraId="7E5BD27B" w14:textId="77777777" w:rsidR="00F132A6" w:rsidRPr="00F132A6" w:rsidRDefault="00F132A6" w:rsidP="00F132A6">
      <w:pPr>
        <w:rPr>
          <w:rFonts w:ascii="Times New Roman" w:hAnsi="Times New Roman" w:cs="Times New Roman"/>
        </w:rPr>
      </w:pPr>
    </w:p>
    <w:p w14:paraId="49287A25" w14:textId="135E7E3D" w:rsidR="00F132A6" w:rsidRPr="00A458FB" w:rsidRDefault="00F132A6" w:rsidP="00F132A6">
      <w:pPr>
        <w:rPr>
          <w:rFonts w:ascii="Times New Roman" w:hAnsi="Times New Roman" w:cs="Times New Roman"/>
          <w:color w:val="000000" w:themeColor="text1"/>
        </w:rPr>
      </w:pPr>
      <w:r w:rsidRPr="00A458FB">
        <w:rPr>
          <w:rFonts w:ascii="Times New Roman" w:hAnsi="Times New Roman" w:cs="Times New Roman"/>
          <w:color w:val="000000" w:themeColor="text1"/>
        </w:rPr>
        <w:t xml:space="preserve">On </w:t>
      </w:r>
      <w:r w:rsidRPr="00A458FB">
        <w:rPr>
          <w:rFonts w:ascii="Times New Roman" w:hAnsi="Times New Roman" w:cs="Times New Roman"/>
          <w:color w:val="000000" w:themeColor="text1"/>
        </w:rPr>
        <w:t>various</w:t>
      </w:r>
      <w:r w:rsidRPr="00A458FB">
        <w:rPr>
          <w:rFonts w:ascii="Times New Roman" w:hAnsi="Times New Roman" w:cs="Times New Roman"/>
          <w:color w:val="000000" w:themeColor="text1"/>
        </w:rPr>
        <w:t xml:space="preserve"> occasions, the sulfide mining industry presented seven model mine candidates with </w:t>
      </w:r>
      <w:r w:rsidR="00283E3C">
        <w:rPr>
          <w:rFonts w:ascii="Times New Roman" w:hAnsi="Times New Roman" w:cs="Times New Roman"/>
          <w:color w:val="000000" w:themeColor="text1"/>
        </w:rPr>
        <w:t xml:space="preserve">claims of </w:t>
      </w:r>
      <w:r w:rsidRPr="00A458FB">
        <w:rPr>
          <w:rFonts w:ascii="Times New Roman" w:hAnsi="Times New Roman" w:cs="Times New Roman"/>
          <w:color w:val="000000" w:themeColor="text1"/>
        </w:rPr>
        <w:t>no history of water contamination. These seven mines were</w:t>
      </w:r>
      <w:r w:rsidR="00A23CA2" w:rsidRPr="00A458FB">
        <w:rPr>
          <w:rFonts w:ascii="Times New Roman" w:hAnsi="Times New Roman" w:cs="Times New Roman"/>
          <w:color w:val="000000" w:themeColor="text1"/>
        </w:rPr>
        <w:t xml:space="preserve"> the </w:t>
      </w:r>
      <w:r w:rsidRPr="00A458FB">
        <w:rPr>
          <w:rFonts w:ascii="Times New Roman" w:hAnsi="Times New Roman" w:cs="Times New Roman"/>
          <w:color w:val="000000" w:themeColor="text1"/>
        </w:rPr>
        <w:t>Flambeau copper-silver-gold mine in Wisconsin</w:t>
      </w:r>
      <w:r w:rsidR="00A23CA2" w:rsidRPr="00A458FB">
        <w:rPr>
          <w:rFonts w:ascii="Times New Roman" w:hAnsi="Times New Roman" w:cs="Times New Roman"/>
          <w:color w:val="000000" w:themeColor="text1"/>
        </w:rPr>
        <w:t xml:space="preserve">, the </w:t>
      </w:r>
      <w:r w:rsidRPr="00A458FB">
        <w:rPr>
          <w:rFonts w:ascii="Times New Roman" w:hAnsi="Times New Roman" w:cs="Times New Roman"/>
          <w:color w:val="000000" w:themeColor="text1"/>
        </w:rPr>
        <w:t>Eagle copper</w:t>
      </w:r>
      <w:r w:rsidR="00F25C94">
        <w:rPr>
          <w:rFonts w:ascii="Times New Roman" w:hAnsi="Times New Roman" w:cs="Times New Roman"/>
          <w:color w:val="000000" w:themeColor="text1"/>
        </w:rPr>
        <w:t>-</w:t>
      </w:r>
      <w:r w:rsidRPr="00A458FB">
        <w:rPr>
          <w:rFonts w:ascii="Times New Roman" w:hAnsi="Times New Roman" w:cs="Times New Roman"/>
          <w:color w:val="000000" w:themeColor="text1"/>
        </w:rPr>
        <w:t>nickel mine in Michigan</w:t>
      </w:r>
      <w:r w:rsidR="00A23CA2" w:rsidRPr="00A458FB">
        <w:rPr>
          <w:rFonts w:ascii="Times New Roman" w:hAnsi="Times New Roman" w:cs="Times New Roman"/>
          <w:color w:val="000000" w:themeColor="text1"/>
        </w:rPr>
        <w:t xml:space="preserve">, the </w:t>
      </w:r>
      <w:r w:rsidRPr="00A458FB">
        <w:rPr>
          <w:rFonts w:ascii="Times New Roman" w:hAnsi="Times New Roman" w:cs="Times New Roman"/>
          <w:color w:val="000000" w:themeColor="text1"/>
        </w:rPr>
        <w:t>Baghdad copper mine in Arizona</w:t>
      </w:r>
      <w:r w:rsidR="00A23CA2" w:rsidRPr="00A458FB">
        <w:rPr>
          <w:rFonts w:ascii="Times New Roman" w:hAnsi="Times New Roman" w:cs="Times New Roman"/>
          <w:color w:val="000000" w:themeColor="text1"/>
        </w:rPr>
        <w:t xml:space="preserve">, the </w:t>
      </w:r>
      <w:r w:rsidRPr="00A458FB">
        <w:rPr>
          <w:rFonts w:ascii="Times New Roman" w:hAnsi="Times New Roman" w:cs="Times New Roman"/>
          <w:color w:val="000000" w:themeColor="text1"/>
        </w:rPr>
        <w:t>Raglan nickel mine in Quebec</w:t>
      </w:r>
      <w:r w:rsidR="00A23CA2" w:rsidRPr="00A458FB">
        <w:rPr>
          <w:rFonts w:ascii="Times New Roman" w:hAnsi="Times New Roman" w:cs="Times New Roman"/>
          <w:color w:val="000000" w:themeColor="text1"/>
        </w:rPr>
        <w:t xml:space="preserve">, the </w:t>
      </w:r>
      <w:r w:rsidRPr="00A458FB">
        <w:rPr>
          <w:rFonts w:ascii="Times New Roman" w:hAnsi="Times New Roman" w:cs="Times New Roman"/>
          <w:color w:val="000000" w:themeColor="text1"/>
        </w:rPr>
        <w:t>Cullaton Lake gold mine in Nunavut</w:t>
      </w:r>
      <w:r w:rsidR="00A23CA2" w:rsidRPr="00A458FB">
        <w:rPr>
          <w:rFonts w:ascii="Times New Roman" w:hAnsi="Times New Roman" w:cs="Times New Roman"/>
          <w:color w:val="000000" w:themeColor="text1"/>
        </w:rPr>
        <w:t xml:space="preserve">, the </w:t>
      </w:r>
      <w:r w:rsidRPr="00A458FB">
        <w:rPr>
          <w:rFonts w:ascii="Times New Roman" w:hAnsi="Times New Roman" w:cs="Times New Roman"/>
          <w:color w:val="000000" w:themeColor="text1"/>
        </w:rPr>
        <w:t>Sacaton copper mine in Arizona</w:t>
      </w:r>
      <w:r w:rsidR="00A23CA2" w:rsidRPr="00A458FB">
        <w:rPr>
          <w:rFonts w:ascii="Times New Roman" w:hAnsi="Times New Roman" w:cs="Times New Roman"/>
          <w:color w:val="000000" w:themeColor="text1"/>
        </w:rPr>
        <w:t xml:space="preserve">, and the </w:t>
      </w:r>
      <w:r w:rsidRPr="00A458FB">
        <w:rPr>
          <w:rFonts w:ascii="Times New Roman" w:hAnsi="Times New Roman" w:cs="Times New Roman"/>
          <w:color w:val="000000" w:themeColor="text1"/>
        </w:rPr>
        <w:t>McLaughlin gold mine in California</w:t>
      </w:r>
      <w:r w:rsidR="00A23CA2" w:rsidRPr="00A458FB">
        <w:rPr>
          <w:rFonts w:ascii="Times New Roman" w:hAnsi="Times New Roman" w:cs="Times New Roman"/>
          <w:color w:val="000000" w:themeColor="text1"/>
        </w:rPr>
        <w:t xml:space="preserve">. </w:t>
      </w:r>
      <w:r w:rsidRPr="00A458FB">
        <w:rPr>
          <w:rFonts w:ascii="Times New Roman" w:hAnsi="Times New Roman" w:cs="Times New Roman"/>
          <w:color w:val="000000" w:themeColor="text1"/>
        </w:rPr>
        <w:t>All of these applications were unsuccessful because, in fact, all of these mines had a history of water contamination.</w:t>
      </w:r>
      <w:r w:rsidRPr="00A458FB">
        <w:rPr>
          <w:rFonts w:ascii="Times New Roman" w:hAnsi="Times New Roman" w:cs="Times New Roman"/>
          <w:color w:val="000000" w:themeColor="text1"/>
        </w:rPr>
        <w:t xml:space="preserve"> New sulfide ore mines were able to open in Wisconsin only after the repeal of the </w:t>
      </w:r>
      <w:r w:rsidR="007E41AA" w:rsidRPr="00A458FB">
        <w:rPr>
          <w:rFonts w:ascii="Times New Roman" w:hAnsi="Times New Roman" w:cs="Times New Roman"/>
          <w:color w:val="000000" w:themeColor="text1"/>
        </w:rPr>
        <w:t>“Prove It First”</w:t>
      </w:r>
      <w:r w:rsidR="007E41AA" w:rsidRPr="00A458FB">
        <w:rPr>
          <w:rFonts w:ascii="Times New Roman" w:hAnsi="Times New Roman" w:cs="Times New Roman"/>
          <w:color w:val="000000" w:themeColor="text1"/>
        </w:rPr>
        <w:t xml:space="preserve"> law in 2017. </w:t>
      </w:r>
      <w:r w:rsidRPr="00A458FB">
        <w:rPr>
          <w:rFonts w:ascii="Times New Roman" w:hAnsi="Times New Roman" w:cs="Times New Roman"/>
          <w:color w:val="000000" w:themeColor="text1"/>
        </w:rPr>
        <w:t xml:space="preserve"> </w:t>
      </w:r>
    </w:p>
    <w:p w14:paraId="30E2C0DF" w14:textId="77777777" w:rsidR="00F132A6" w:rsidRPr="00A458FB" w:rsidRDefault="00F132A6" w:rsidP="00F132A6">
      <w:pPr>
        <w:rPr>
          <w:rFonts w:ascii="Times New Roman" w:hAnsi="Times New Roman" w:cs="Times New Roman"/>
          <w:color w:val="000000" w:themeColor="text1"/>
        </w:rPr>
      </w:pPr>
    </w:p>
    <w:p w14:paraId="5E7D0173" w14:textId="5580E8A7" w:rsidR="00F132A6" w:rsidRPr="00A458FB" w:rsidRDefault="00F132A6" w:rsidP="00F132A6">
      <w:pPr>
        <w:rPr>
          <w:rFonts w:ascii="Times New Roman" w:hAnsi="Times New Roman" w:cs="Times New Roman"/>
          <w:color w:val="000000" w:themeColor="text1"/>
        </w:rPr>
      </w:pPr>
      <w:r w:rsidRPr="00A458FB">
        <w:rPr>
          <w:rFonts w:ascii="Times New Roman" w:hAnsi="Times New Roman" w:cs="Times New Roman"/>
          <w:color w:val="000000" w:themeColor="text1"/>
        </w:rPr>
        <w:t xml:space="preserve">Right now, the state of Minnesota is debating its own version of a </w:t>
      </w:r>
      <w:r w:rsidR="00A458FB">
        <w:rPr>
          <w:rFonts w:ascii="Times New Roman" w:hAnsi="Times New Roman" w:cs="Times New Roman"/>
          <w:color w:val="000000" w:themeColor="text1"/>
        </w:rPr>
        <w:t>“</w:t>
      </w:r>
      <w:r w:rsidRPr="00A458FB">
        <w:rPr>
          <w:rFonts w:ascii="Times New Roman" w:hAnsi="Times New Roman" w:cs="Times New Roman"/>
          <w:color w:val="000000" w:themeColor="text1"/>
        </w:rPr>
        <w:t>Prove It First</w:t>
      </w:r>
      <w:r w:rsidR="00A458FB">
        <w:rPr>
          <w:rFonts w:ascii="Times New Roman" w:hAnsi="Times New Roman" w:cs="Times New Roman"/>
          <w:color w:val="000000" w:themeColor="text1"/>
        </w:rPr>
        <w:t>”</w:t>
      </w:r>
      <w:r w:rsidRPr="00A458FB">
        <w:rPr>
          <w:rFonts w:ascii="Times New Roman" w:hAnsi="Times New Roman" w:cs="Times New Roman"/>
          <w:color w:val="000000" w:themeColor="text1"/>
        </w:rPr>
        <w:t xml:space="preserve"> law. One surprising aspect of the debate is that the sulfide </w:t>
      </w:r>
      <w:r w:rsidR="007E41AA" w:rsidRPr="00A458FB">
        <w:rPr>
          <w:rFonts w:ascii="Times New Roman" w:hAnsi="Times New Roman" w:cs="Times New Roman"/>
          <w:color w:val="000000" w:themeColor="text1"/>
        </w:rPr>
        <w:t xml:space="preserve">ore </w:t>
      </w:r>
      <w:r w:rsidRPr="00A458FB">
        <w:rPr>
          <w:rFonts w:ascii="Times New Roman" w:hAnsi="Times New Roman" w:cs="Times New Roman"/>
          <w:color w:val="000000" w:themeColor="text1"/>
        </w:rPr>
        <w:t>mining industry</w:t>
      </w:r>
      <w:r w:rsidR="00A458FB">
        <w:rPr>
          <w:rFonts w:ascii="Times New Roman" w:hAnsi="Times New Roman" w:cs="Times New Roman"/>
          <w:color w:val="000000" w:themeColor="text1"/>
        </w:rPr>
        <w:t xml:space="preserve"> and its supporters</w:t>
      </w:r>
      <w:r w:rsidRPr="00A458FB">
        <w:rPr>
          <w:rFonts w:ascii="Times New Roman" w:hAnsi="Times New Roman" w:cs="Times New Roman"/>
          <w:color w:val="000000" w:themeColor="text1"/>
        </w:rPr>
        <w:t xml:space="preserve"> </w:t>
      </w:r>
      <w:r w:rsidR="00A458FB">
        <w:rPr>
          <w:rFonts w:ascii="Times New Roman" w:hAnsi="Times New Roman" w:cs="Times New Roman"/>
          <w:color w:val="000000" w:themeColor="text1"/>
        </w:rPr>
        <w:t>are</w:t>
      </w:r>
      <w:r w:rsidRPr="00A458FB">
        <w:rPr>
          <w:rFonts w:ascii="Times New Roman" w:hAnsi="Times New Roman" w:cs="Times New Roman"/>
          <w:color w:val="000000" w:themeColor="text1"/>
        </w:rPr>
        <w:t xml:space="preserve"> presenting the same list of seven model mines, even though those mines have already been discredited. In other words, no new model mine candidates have emerged in the last 24 years.</w:t>
      </w:r>
    </w:p>
    <w:p w14:paraId="71A5C99E" w14:textId="77777777" w:rsidR="007E41AA" w:rsidRPr="00A458FB" w:rsidRDefault="007E41AA" w:rsidP="007E41AA">
      <w:pPr>
        <w:pStyle w:val="ListParagraph"/>
        <w:shd w:val="clear" w:color="auto" w:fill="FFFFFF"/>
        <w:ind w:left="360"/>
        <w:rPr>
          <w:rFonts w:ascii="Times New Roman" w:hAnsi="Times New Roman" w:cs="Times New Roman"/>
          <w:color w:val="000000" w:themeColor="text1"/>
        </w:rPr>
      </w:pPr>
    </w:p>
    <w:p w14:paraId="5278A7DA" w14:textId="3D20081A" w:rsidR="007E41AA" w:rsidRPr="00A458FB" w:rsidRDefault="007E41AA" w:rsidP="007E41AA">
      <w:pPr>
        <w:pStyle w:val="ListParagraph"/>
        <w:shd w:val="clear" w:color="auto" w:fill="FFFFFF"/>
        <w:ind w:left="0"/>
        <w:rPr>
          <w:rFonts w:ascii="Times New Roman" w:eastAsia="Times New Roman" w:hAnsi="Times New Roman" w:cs="Times New Roman"/>
          <w:color w:val="000000" w:themeColor="text1"/>
          <w:lang w:eastAsia="ko-KR"/>
        </w:rPr>
      </w:pPr>
      <w:r w:rsidRPr="00A458FB">
        <w:rPr>
          <w:rFonts w:ascii="Times New Roman" w:hAnsi="Times New Roman" w:cs="Times New Roman"/>
          <w:color w:val="000000" w:themeColor="text1"/>
        </w:rPr>
        <w:t xml:space="preserve">At this point, it should be clear as to why silver mining </w:t>
      </w:r>
      <w:r w:rsidR="00A458FB">
        <w:rPr>
          <w:rFonts w:ascii="Times New Roman" w:hAnsi="Times New Roman" w:cs="Times New Roman"/>
          <w:color w:val="000000" w:themeColor="text1"/>
        </w:rPr>
        <w:t>would</w:t>
      </w:r>
      <w:r w:rsidRPr="00A458FB">
        <w:rPr>
          <w:rFonts w:ascii="Times New Roman" w:hAnsi="Times New Roman" w:cs="Times New Roman"/>
          <w:color w:val="000000" w:themeColor="text1"/>
        </w:rPr>
        <w:t xml:space="preserve"> be particularly problematic in the region near </w:t>
      </w:r>
      <w:r w:rsidRPr="00A458FB">
        <w:rPr>
          <w:rFonts w:ascii="Times New Roman" w:eastAsia="Times New Roman" w:hAnsi="Times New Roman" w:cs="Times New Roman"/>
          <w:color w:val="000000" w:themeColor="text1"/>
          <w:lang w:eastAsia="ko-KR"/>
        </w:rPr>
        <w:t>Cobscook Bay and Passamaquoddy Bay in Maine</w:t>
      </w:r>
      <w:r w:rsidRPr="00A458FB">
        <w:rPr>
          <w:rFonts w:ascii="Times New Roman" w:eastAsia="Times New Roman" w:hAnsi="Times New Roman" w:cs="Times New Roman"/>
          <w:color w:val="000000" w:themeColor="text1"/>
          <w:lang w:eastAsia="ko-KR"/>
        </w:rPr>
        <w:t>. The worst-case scenario for the consequences of acid mine drainage would be the following:</w:t>
      </w:r>
    </w:p>
    <w:p w14:paraId="09A2B3D6" w14:textId="398B86C8" w:rsidR="007E41AA" w:rsidRPr="00A458FB" w:rsidRDefault="006D4623" w:rsidP="00262E88">
      <w:pPr>
        <w:pStyle w:val="ListParagraph"/>
        <w:numPr>
          <w:ilvl w:val="0"/>
          <w:numId w:val="2"/>
        </w:numPr>
        <w:shd w:val="clear" w:color="auto" w:fill="FFFFFF"/>
        <w:ind w:left="360"/>
        <w:rPr>
          <w:rFonts w:ascii="Times New Roman" w:eastAsia="Times New Roman" w:hAnsi="Times New Roman" w:cs="Times New Roman"/>
          <w:color w:val="000000" w:themeColor="text1"/>
          <w:lang w:eastAsia="ko-KR"/>
        </w:rPr>
      </w:pPr>
      <w:r w:rsidRPr="00A458FB">
        <w:rPr>
          <w:rFonts w:ascii="Times New Roman" w:eastAsia="Times New Roman" w:hAnsi="Times New Roman" w:cs="Times New Roman"/>
          <w:color w:val="000000" w:themeColor="text1"/>
          <w:lang w:eastAsia="ko-KR"/>
        </w:rPr>
        <w:t>private and municipal water supplies downstream from the mining operation</w:t>
      </w:r>
    </w:p>
    <w:p w14:paraId="78E5615D" w14:textId="77777777" w:rsidR="006D4623" w:rsidRPr="00A458FB" w:rsidRDefault="006D4623" w:rsidP="00262E88">
      <w:pPr>
        <w:pStyle w:val="ListParagraph"/>
        <w:numPr>
          <w:ilvl w:val="0"/>
          <w:numId w:val="2"/>
        </w:numPr>
        <w:shd w:val="clear" w:color="auto" w:fill="FFFFFF"/>
        <w:ind w:left="360"/>
        <w:rPr>
          <w:rFonts w:ascii="Times New Roman" w:eastAsia="Times New Roman" w:hAnsi="Times New Roman" w:cs="Times New Roman"/>
          <w:color w:val="000000" w:themeColor="text1"/>
          <w:lang w:eastAsia="ko-KR"/>
        </w:rPr>
      </w:pPr>
      <w:r w:rsidRPr="00A458FB">
        <w:rPr>
          <w:rFonts w:ascii="Times New Roman" w:eastAsia="Times New Roman" w:hAnsi="Times New Roman" w:cs="Times New Roman"/>
          <w:color w:val="000000" w:themeColor="text1"/>
          <w:lang w:eastAsia="ko-KR"/>
        </w:rPr>
        <w:t xml:space="preserve">fishing and shellfish industry </w:t>
      </w:r>
      <w:r w:rsidRPr="00A458FB">
        <w:rPr>
          <w:rFonts w:ascii="Times New Roman" w:eastAsia="Times New Roman" w:hAnsi="Times New Roman" w:cs="Times New Roman"/>
          <w:color w:val="000000" w:themeColor="text1"/>
          <w:lang w:eastAsia="ko-KR"/>
        </w:rPr>
        <w:t>downstream from the mining operation</w:t>
      </w:r>
    </w:p>
    <w:p w14:paraId="38BE68BE" w14:textId="1D342F4B" w:rsidR="006D4623" w:rsidRPr="00A458FB" w:rsidRDefault="00262E88" w:rsidP="00262E88">
      <w:pPr>
        <w:pStyle w:val="ListParagraph"/>
        <w:numPr>
          <w:ilvl w:val="0"/>
          <w:numId w:val="2"/>
        </w:numPr>
        <w:shd w:val="clear" w:color="auto" w:fill="FFFFFF"/>
        <w:ind w:left="360"/>
        <w:rPr>
          <w:rFonts w:ascii="Times New Roman" w:eastAsia="Times New Roman" w:hAnsi="Times New Roman" w:cs="Times New Roman"/>
          <w:color w:val="000000" w:themeColor="text1"/>
          <w:lang w:eastAsia="ko-KR"/>
        </w:rPr>
      </w:pPr>
      <w:r w:rsidRPr="00A458FB">
        <w:rPr>
          <w:rFonts w:ascii="Times New Roman" w:eastAsia="Times New Roman" w:hAnsi="Times New Roman" w:cs="Times New Roman"/>
          <w:color w:val="000000" w:themeColor="text1"/>
          <w:lang w:eastAsia="ko-KR"/>
        </w:rPr>
        <w:t>prior history of mining (so that stream sediments could already carry a high metal load)</w:t>
      </w:r>
      <w:r w:rsidR="006D4623" w:rsidRPr="00A458FB">
        <w:rPr>
          <w:rFonts w:ascii="Times New Roman" w:eastAsia="Times New Roman" w:hAnsi="Times New Roman" w:cs="Times New Roman"/>
          <w:color w:val="000000" w:themeColor="text1"/>
          <w:lang w:eastAsia="ko-KR"/>
        </w:rPr>
        <w:t xml:space="preserve"> </w:t>
      </w:r>
    </w:p>
    <w:p w14:paraId="77628089" w14:textId="77777777" w:rsidR="00262E88" w:rsidRPr="00A458FB" w:rsidRDefault="00262E88" w:rsidP="007E41AA">
      <w:pPr>
        <w:pStyle w:val="ListParagraph"/>
        <w:shd w:val="clear" w:color="auto" w:fill="FFFFFF"/>
        <w:ind w:left="0"/>
        <w:rPr>
          <w:rFonts w:ascii="Times New Roman" w:eastAsia="Times New Roman" w:hAnsi="Times New Roman" w:cs="Times New Roman"/>
          <w:color w:val="000000" w:themeColor="text1"/>
          <w:lang w:eastAsia="ko-KR"/>
        </w:rPr>
      </w:pPr>
      <w:r w:rsidRPr="00A458FB">
        <w:rPr>
          <w:rFonts w:ascii="Times New Roman" w:eastAsia="Times New Roman" w:hAnsi="Times New Roman" w:cs="Times New Roman"/>
          <w:color w:val="000000" w:themeColor="text1"/>
          <w:lang w:eastAsia="ko-KR"/>
        </w:rPr>
        <w:t xml:space="preserve">I believe that the </w:t>
      </w:r>
      <w:r w:rsidRPr="00A458FB">
        <w:rPr>
          <w:rFonts w:ascii="Times New Roman" w:eastAsia="Times New Roman" w:hAnsi="Times New Roman" w:cs="Times New Roman"/>
          <w:color w:val="000000" w:themeColor="text1"/>
          <w:lang w:eastAsia="ko-KR"/>
        </w:rPr>
        <w:t>Cobscook Bay and Passamaquoddy Bay</w:t>
      </w:r>
      <w:r w:rsidRPr="00A458FB">
        <w:rPr>
          <w:rFonts w:ascii="Times New Roman" w:eastAsia="Times New Roman" w:hAnsi="Times New Roman" w:cs="Times New Roman"/>
          <w:color w:val="000000" w:themeColor="text1"/>
          <w:lang w:eastAsia="ko-KR"/>
        </w:rPr>
        <w:t xml:space="preserve"> areas include all elements of the worst-case scenario.</w:t>
      </w:r>
    </w:p>
    <w:p w14:paraId="1385114D" w14:textId="146D1A1D" w:rsidR="00262E88" w:rsidRPr="00A458FB" w:rsidRDefault="00262E88" w:rsidP="007E41AA">
      <w:pPr>
        <w:pStyle w:val="ListParagraph"/>
        <w:shd w:val="clear" w:color="auto" w:fill="FFFFFF"/>
        <w:ind w:left="0"/>
        <w:rPr>
          <w:rFonts w:ascii="Times New Roman" w:eastAsia="Times New Roman" w:hAnsi="Times New Roman" w:cs="Times New Roman"/>
          <w:color w:val="000000" w:themeColor="text1"/>
          <w:lang w:eastAsia="ko-KR"/>
        </w:rPr>
      </w:pPr>
    </w:p>
    <w:p w14:paraId="388F7A0A" w14:textId="66CBDE3D" w:rsidR="00262E88" w:rsidRPr="00A458FB" w:rsidRDefault="00262E88" w:rsidP="007E41AA">
      <w:pPr>
        <w:pStyle w:val="ListParagraph"/>
        <w:shd w:val="clear" w:color="auto" w:fill="FFFFFF"/>
        <w:ind w:left="0"/>
        <w:rPr>
          <w:rFonts w:ascii="Times New Roman" w:eastAsia="Times New Roman" w:hAnsi="Times New Roman" w:cs="Times New Roman"/>
          <w:color w:val="000000" w:themeColor="text1"/>
          <w:lang w:eastAsia="ko-KR"/>
        </w:rPr>
      </w:pPr>
      <w:r w:rsidRPr="00A458FB">
        <w:rPr>
          <w:rFonts w:ascii="Times New Roman" w:eastAsia="Times New Roman" w:hAnsi="Times New Roman" w:cs="Times New Roman"/>
          <w:color w:val="000000" w:themeColor="text1"/>
          <w:lang w:eastAsia="ko-KR"/>
        </w:rPr>
        <w:t xml:space="preserve">Please let me know if I can help with anything else or if you would </w:t>
      </w:r>
      <w:r w:rsidR="00A458FB">
        <w:rPr>
          <w:rFonts w:ascii="Times New Roman" w:eastAsia="Times New Roman" w:hAnsi="Times New Roman" w:cs="Times New Roman"/>
          <w:color w:val="000000" w:themeColor="text1"/>
          <w:lang w:eastAsia="ko-KR"/>
        </w:rPr>
        <w:t xml:space="preserve">like </w:t>
      </w:r>
      <w:r w:rsidRPr="00A458FB">
        <w:rPr>
          <w:rFonts w:ascii="Times New Roman" w:eastAsia="Times New Roman" w:hAnsi="Times New Roman" w:cs="Times New Roman"/>
          <w:color w:val="000000" w:themeColor="text1"/>
          <w:lang w:eastAsia="ko-KR"/>
        </w:rPr>
        <w:t>a detailed analysis of a particular existing or proposed silver mine.</w:t>
      </w:r>
    </w:p>
    <w:p w14:paraId="551EAF01" w14:textId="152CA81C" w:rsidR="00262E88" w:rsidRPr="00A458FB" w:rsidRDefault="00262E88" w:rsidP="007E41AA">
      <w:pPr>
        <w:pStyle w:val="ListParagraph"/>
        <w:shd w:val="clear" w:color="auto" w:fill="FFFFFF"/>
        <w:ind w:left="0"/>
        <w:rPr>
          <w:rFonts w:ascii="Times New Roman" w:eastAsia="Times New Roman" w:hAnsi="Times New Roman" w:cs="Times New Roman"/>
          <w:color w:val="000000" w:themeColor="text1"/>
          <w:lang w:eastAsia="ko-KR"/>
        </w:rPr>
      </w:pPr>
    </w:p>
    <w:p w14:paraId="32E94C44" w14:textId="77777777" w:rsidR="00262E88" w:rsidRDefault="00262E88" w:rsidP="00262E88">
      <w:pPr>
        <w:pStyle w:val="ListParagraph"/>
        <w:shd w:val="clear" w:color="auto" w:fill="FFFFFF"/>
        <w:ind w:left="0"/>
        <w:jc w:val="right"/>
        <w:rPr>
          <w:rFonts w:ascii="Times New Roman" w:eastAsia="Times New Roman" w:hAnsi="Times New Roman" w:cs="Times New Roman"/>
          <w:color w:val="000000" w:themeColor="text1"/>
          <w:lang w:eastAsia="ko-KR"/>
        </w:rPr>
      </w:pPr>
    </w:p>
    <w:p w14:paraId="50AC4409" w14:textId="1595E5C7" w:rsidR="00262E88" w:rsidRDefault="00262E88" w:rsidP="00262E88">
      <w:pPr>
        <w:pStyle w:val="ListParagraph"/>
        <w:shd w:val="clear" w:color="auto" w:fill="FFFFFF"/>
        <w:ind w:left="0"/>
        <w:jc w:val="right"/>
        <w:rPr>
          <w:rFonts w:ascii="Times New Roman" w:eastAsia="Times New Roman" w:hAnsi="Times New Roman" w:cs="Times New Roman"/>
          <w:color w:val="000000" w:themeColor="text1"/>
          <w:lang w:eastAsia="ko-KR"/>
        </w:rPr>
      </w:pPr>
      <w:r>
        <w:rPr>
          <w:rFonts w:ascii="Times New Roman" w:eastAsia="Times New Roman" w:hAnsi="Times New Roman" w:cs="Times New Roman"/>
          <w:noProof/>
          <w:color w:val="000000" w:themeColor="text1"/>
          <w:lang w:eastAsia="ko-KR"/>
        </w:rPr>
        <w:drawing>
          <wp:inline distT="0" distB="0" distL="0" distR="0" wp14:anchorId="329CC0E3" wp14:editId="50A3E725">
            <wp:extent cx="2051436" cy="365760"/>
            <wp:effectExtent l="0" t="0" r="635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8">
                      <a:extLst>
                        <a:ext uri="{28A0092B-C50C-407E-A947-70E740481C1C}">
                          <a14:useLocalDpi xmlns:a14="http://schemas.microsoft.com/office/drawing/2010/main" val="0"/>
                        </a:ext>
                      </a:extLst>
                    </a:blip>
                    <a:srcRect l="6020" t="4445" r="59461" b="90799"/>
                    <a:stretch/>
                  </pic:blipFill>
                  <pic:spPr bwMode="auto">
                    <a:xfrm>
                      <a:off x="0" y="0"/>
                      <a:ext cx="2051674" cy="365802"/>
                    </a:xfrm>
                    <a:prstGeom prst="rect">
                      <a:avLst/>
                    </a:prstGeom>
                    <a:ln>
                      <a:noFill/>
                    </a:ln>
                    <a:extLst>
                      <a:ext uri="{53640926-AAD7-44D8-BBD7-CCE9431645EC}">
                        <a14:shadowObscured xmlns:a14="http://schemas.microsoft.com/office/drawing/2010/main"/>
                      </a:ext>
                    </a:extLst>
                  </pic:spPr>
                </pic:pic>
              </a:graphicData>
            </a:graphic>
          </wp:inline>
        </w:drawing>
      </w:r>
    </w:p>
    <w:p w14:paraId="75CE60E4" w14:textId="77777777" w:rsidR="005F211D" w:rsidRPr="005F211D" w:rsidRDefault="005F211D" w:rsidP="005F211D">
      <w:pPr>
        <w:rPr>
          <w:rFonts w:ascii="Times New Roman" w:hAnsi="Times New Roman" w:cs="Times New Roman"/>
        </w:rPr>
      </w:pPr>
    </w:p>
    <w:sectPr w:rsidR="005F211D" w:rsidRPr="005F211D" w:rsidSect="00466491">
      <w:headerReference w:type="default" r:id="rId9"/>
      <w:footerReference w:type="default" r:id="rId10"/>
      <w:pgSz w:w="12240" w:h="15840"/>
      <w:pgMar w:top="1440" w:right="1440" w:bottom="1440" w:left="1440" w:header="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8B53" w14:textId="77777777" w:rsidR="000E4B8E" w:rsidRDefault="000E4B8E" w:rsidP="00466491">
      <w:r>
        <w:separator/>
      </w:r>
    </w:p>
  </w:endnote>
  <w:endnote w:type="continuationSeparator" w:id="0">
    <w:p w14:paraId="53B62B92" w14:textId="77777777" w:rsidR="000E4B8E" w:rsidRDefault="000E4B8E" w:rsidP="004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574049"/>
      <w:docPartObj>
        <w:docPartGallery w:val="Page Numbers (Bottom of Page)"/>
        <w:docPartUnique/>
      </w:docPartObj>
    </w:sdtPr>
    <w:sdtEndPr>
      <w:rPr>
        <w:rFonts w:ascii="Times New Roman" w:hAnsi="Times New Roman" w:cs="Times New Roman"/>
        <w:noProof/>
      </w:rPr>
    </w:sdtEndPr>
    <w:sdtContent>
      <w:p w14:paraId="760006C6" w14:textId="7267E949" w:rsidR="00AE14B3" w:rsidRPr="00AE14B3" w:rsidRDefault="00AE14B3">
        <w:pPr>
          <w:pStyle w:val="Footer"/>
          <w:jc w:val="center"/>
          <w:rPr>
            <w:rFonts w:ascii="Times New Roman" w:hAnsi="Times New Roman" w:cs="Times New Roman"/>
          </w:rPr>
        </w:pPr>
        <w:r w:rsidRPr="00AE14B3">
          <w:rPr>
            <w:rFonts w:ascii="Times New Roman" w:hAnsi="Times New Roman" w:cs="Times New Roman"/>
          </w:rPr>
          <w:fldChar w:fldCharType="begin"/>
        </w:r>
        <w:r w:rsidRPr="00AE14B3">
          <w:rPr>
            <w:rFonts w:ascii="Times New Roman" w:hAnsi="Times New Roman" w:cs="Times New Roman"/>
          </w:rPr>
          <w:instrText xml:space="preserve"> PAGE   \* MERGEFORMAT </w:instrText>
        </w:r>
        <w:r w:rsidRPr="00AE14B3">
          <w:rPr>
            <w:rFonts w:ascii="Times New Roman" w:hAnsi="Times New Roman" w:cs="Times New Roman"/>
          </w:rPr>
          <w:fldChar w:fldCharType="separate"/>
        </w:r>
        <w:r w:rsidRPr="00AE14B3">
          <w:rPr>
            <w:rFonts w:ascii="Times New Roman" w:hAnsi="Times New Roman" w:cs="Times New Roman"/>
            <w:noProof/>
          </w:rPr>
          <w:t>2</w:t>
        </w:r>
        <w:r w:rsidRPr="00AE14B3">
          <w:rPr>
            <w:rFonts w:ascii="Times New Roman" w:hAnsi="Times New Roman" w:cs="Times New Roman"/>
            <w:noProof/>
          </w:rPr>
          <w:fldChar w:fldCharType="end"/>
        </w:r>
      </w:p>
    </w:sdtContent>
  </w:sdt>
  <w:p w14:paraId="1FB95BC7" w14:textId="77777777" w:rsidR="00AE14B3" w:rsidRDefault="00AE1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3E3B" w14:textId="77777777" w:rsidR="000E4B8E" w:rsidRDefault="000E4B8E" w:rsidP="00466491">
      <w:r>
        <w:separator/>
      </w:r>
    </w:p>
  </w:footnote>
  <w:footnote w:type="continuationSeparator" w:id="0">
    <w:p w14:paraId="5E0342DC" w14:textId="77777777" w:rsidR="000E4B8E" w:rsidRDefault="000E4B8E" w:rsidP="004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D8EE" w14:textId="77777777" w:rsidR="00466491" w:rsidRDefault="00466491" w:rsidP="00466491">
    <w:pPr>
      <w:pStyle w:val="Header"/>
      <w:tabs>
        <w:tab w:val="clear" w:pos="9360"/>
        <w:tab w:val="left" w:pos="8438"/>
      </w:tabs>
      <w:ind w:left="-1080"/>
    </w:pPr>
    <w:r>
      <w:rPr>
        <w:noProof/>
      </w:rPr>
      <w:drawing>
        <wp:inline distT="0" distB="0" distL="0" distR="0" wp14:anchorId="2888D8B4" wp14:editId="24EE4324">
          <wp:extent cx="7405968" cy="1938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ach Consulting_logos-06.png"/>
                  <pic:cNvPicPr/>
                </pic:nvPicPr>
                <pic:blipFill>
                  <a:blip r:embed="rId1">
                    <a:extLst>
                      <a:ext uri="{28A0092B-C50C-407E-A947-70E740481C1C}">
                        <a14:useLocalDpi xmlns:a14="http://schemas.microsoft.com/office/drawing/2010/main" val="0"/>
                      </a:ext>
                    </a:extLst>
                  </a:blip>
                  <a:stretch>
                    <a:fillRect/>
                  </a:stretch>
                </pic:blipFill>
                <pic:spPr>
                  <a:xfrm>
                    <a:off x="0" y="0"/>
                    <a:ext cx="7444908" cy="194872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948D1"/>
    <w:multiLevelType w:val="hybridMultilevel"/>
    <w:tmpl w:val="61A46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732EC"/>
    <w:multiLevelType w:val="hybridMultilevel"/>
    <w:tmpl w:val="8E2E0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82"/>
    <w:rsid w:val="0000568C"/>
    <w:rsid w:val="00016282"/>
    <w:rsid w:val="00094C78"/>
    <w:rsid w:val="000B5A55"/>
    <w:rsid w:val="000E4B8E"/>
    <w:rsid w:val="00146FDB"/>
    <w:rsid w:val="001555FA"/>
    <w:rsid w:val="001F51E1"/>
    <w:rsid w:val="001F5D57"/>
    <w:rsid w:val="00243CAB"/>
    <w:rsid w:val="00262E88"/>
    <w:rsid w:val="00283E3C"/>
    <w:rsid w:val="002B3CE3"/>
    <w:rsid w:val="003331C7"/>
    <w:rsid w:val="00367EFE"/>
    <w:rsid w:val="00375A56"/>
    <w:rsid w:val="003C2B1C"/>
    <w:rsid w:val="00466491"/>
    <w:rsid w:val="00507711"/>
    <w:rsid w:val="005C1D40"/>
    <w:rsid w:val="005F211D"/>
    <w:rsid w:val="00613264"/>
    <w:rsid w:val="00637418"/>
    <w:rsid w:val="006D4623"/>
    <w:rsid w:val="007E41AA"/>
    <w:rsid w:val="008C2E13"/>
    <w:rsid w:val="00914611"/>
    <w:rsid w:val="00A23CA2"/>
    <w:rsid w:val="00A458FB"/>
    <w:rsid w:val="00AC53FC"/>
    <w:rsid w:val="00AE14B3"/>
    <w:rsid w:val="00C96048"/>
    <w:rsid w:val="00CD1332"/>
    <w:rsid w:val="00D410E1"/>
    <w:rsid w:val="00E60FB7"/>
    <w:rsid w:val="00F132A6"/>
    <w:rsid w:val="00F15AC7"/>
    <w:rsid w:val="00F25C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8103"/>
  <w14:defaultImageDpi w14:val="32767"/>
  <w15:chartTrackingRefBased/>
  <w15:docId w15:val="{5F50DBCD-5F32-4150-8CD1-92AC7B50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F211D"/>
    <w:pPr>
      <w:spacing w:before="100" w:beforeAutospacing="1" w:after="100" w:afterAutospacing="1"/>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491"/>
    <w:pPr>
      <w:tabs>
        <w:tab w:val="center" w:pos="4680"/>
        <w:tab w:val="right" w:pos="9360"/>
      </w:tabs>
    </w:pPr>
  </w:style>
  <w:style w:type="character" w:customStyle="1" w:styleId="HeaderChar">
    <w:name w:val="Header Char"/>
    <w:basedOn w:val="DefaultParagraphFont"/>
    <w:link w:val="Header"/>
    <w:uiPriority w:val="99"/>
    <w:rsid w:val="00466491"/>
  </w:style>
  <w:style w:type="paragraph" w:styleId="Footer">
    <w:name w:val="footer"/>
    <w:basedOn w:val="Normal"/>
    <w:link w:val="FooterChar"/>
    <w:uiPriority w:val="99"/>
    <w:unhideWhenUsed/>
    <w:rsid w:val="00466491"/>
    <w:pPr>
      <w:tabs>
        <w:tab w:val="center" w:pos="4680"/>
        <w:tab w:val="right" w:pos="9360"/>
      </w:tabs>
    </w:pPr>
  </w:style>
  <w:style w:type="character" w:customStyle="1" w:styleId="FooterChar">
    <w:name w:val="Footer Char"/>
    <w:basedOn w:val="DefaultParagraphFont"/>
    <w:link w:val="Footer"/>
    <w:uiPriority w:val="99"/>
    <w:rsid w:val="00466491"/>
  </w:style>
  <w:style w:type="paragraph" w:styleId="BalloonText">
    <w:name w:val="Balloon Text"/>
    <w:basedOn w:val="Normal"/>
    <w:link w:val="BalloonTextChar"/>
    <w:uiPriority w:val="99"/>
    <w:semiHidden/>
    <w:unhideWhenUsed/>
    <w:rsid w:val="004664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491"/>
    <w:rPr>
      <w:rFonts w:ascii="Times New Roman" w:hAnsi="Times New Roman" w:cs="Times New Roman"/>
      <w:sz w:val="18"/>
      <w:szCs w:val="18"/>
    </w:rPr>
  </w:style>
  <w:style w:type="paragraph" w:styleId="Date">
    <w:name w:val="Date"/>
    <w:basedOn w:val="Normal"/>
    <w:next w:val="Normal"/>
    <w:link w:val="DateChar"/>
    <w:uiPriority w:val="99"/>
    <w:semiHidden/>
    <w:unhideWhenUsed/>
    <w:rsid w:val="005F211D"/>
  </w:style>
  <w:style w:type="character" w:customStyle="1" w:styleId="DateChar">
    <w:name w:val="Date Char"/>
    <w:basedOn w:val="DefaultParagraphFont"/>
    <w:link w:val="Date"/>
    <w:uiPriority w:val="99"/>
    <w:semiHidden/>
    <w:rsid w:val="005F211D"/>
  </w:style>
  <w:style w:type="character" w:styleId="Hyperlink">
    <w:name w:val="Hyperlink"/>
    <w:basedOn w:val="DefaultParagraphFont"/>
    <w:uiPriority w:val="99"/>
    <w:unhideWhenUsed/>
    <w:rsid w:val="005F211D"/>
    <w:rPr>
      <w:color w:val="0000FF"/>
      <w:u w:val="single"/>
    </w:rPr>
  </w:style>
  <w:style w:type="character" w:customStyle="1" w:styleId="Heading3Char">
    <w:name w:val="Heading 3 Char"/>
    <w:basedOn w:val="DefaultParagraphFont"/>
    <w:link w:val="Heading3"/>
    <w:uiPriority w:val="9"/>
    <w:rsid w:val="005F211D"/>
    <w:rPr>
      <w:rFonts w:ascii="Times New Roman" w:eastAsia="Times New Roman" w:hAnsi="Times New Roman" w:cs="Times New Roman"/>
      <w:b/>
      <w:bCs/>
      <w:sz w:val="27"/>
      <w:szCs w:val="27"/>
      <w:lang w:eastAsia="ko-KR"/>
    </w:rPr>
  </w:style>
  <w:style w:type="character" w:customStyle="1" w:styleId="gd">
    <w:name w:val="gd"/>
    <w:basedOn w:val="DefaultParagraphFont"/>
    <w:rsid w:val="005F211D"/>
  </w:style>
  <w:style w:type="character" w:styleId="UnresolvedMention">
    <w:name w:val="Unresolved Mention"/>
    <w:basedOn w:val="DefaultParagraphFont"/>
    <w:uiPriority w:val="99"/>
    <w:rsid w:val="005F211D"/>
    <w:rPr>
      <w:color w:val="605E5C"/>
      <w:shd w:val="clear" w:color="auto" w:fill="E1DFDD"/>
    </w:rPr>
  </w:style>
  <w:style w:type="paragraph" w:styleId="ListParagraph">
    <w:name w:val="List Paragraph"/>
    <w:basedOn w:val="Normal"/>
    <w:uiPriority w:val="34"/>
    <w:qFormat/>
    <w:rsid w:val="005F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20648">
      <w:bodyDiv w:val="1"/>
      <w:marLeft w:val="0"/>
      <w:marRight w:val="0"/>
      <w:marTop w:val="0"/>
      <w:marBottom w:val="0"/>
      <w:divBdr>
        <w:top w:val="none" w:sz="0" w:space="0" w:color="auto"/>
        <w:left w:val="none" w:sz="0" w:space="0" w:color="auto"/>
        <w:bottom w:val="none" w:sz="0" w:space="0" w:color="auto"/>
        <w:right w:val="none" w:sz="0" w:space="0" w:color="auto"/>
      </w:divBdr>
    </w:div>
    <w:div w:id="21390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severine@greenhor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teve's%20Stuff\Logos\Malach%20Consulting_template-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Malach Consulting_template-03</Template>
  <TotalTime>129</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Steven Emerman</cp:lastModifiedBy>
  <cp:revision>5</cp:revision>
  <dcterms:created xsi:type="dcterms:W3CDTF">2021-12-14T14:51:00Z</dcterms:created>
  <dcterms:modified xsi:type="dcterms:W3CDTF">2021-12-14T17:05:00Z</dcterms:modified>
</cp:coreProperties>
</file>